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10" w:rsidRPr="00BF1870" w:rsidRDefault="00DB1710" w:rsidP="00DB1710">
      <w:pPr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anchor distT="25400" distB="25400" distL="50165" distR="50165" simplePos="0" relativeHeight="251660288" behindDoc="0" locked="1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-542925</wp:posOffset>
            </wp:positionV>
            <wp:extent cx="609600" cy="6159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4"/>
        <w:gridCol w:w="4924"/>
      </w:tblGrid>
      <w:tr w:rsidR="00DB1710" w:rsidRPr="00BF1870" w:rsidTr="00E24FAC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1710" w:rsidRPr="00BF1870" w:rsidRDefault="00DB1710" w:rsidP="00E24FAC">
            <w:pPr>
              <w:pStyle w:val="1"/>
              <w:spacing w:before="0" w:line="240" w:lineRule="auto"/>
              <w:rPr>
                <w:sz w:val="24"/>
                <w:szCs w:val="24"/>
              </w:rPr>
            </w:pPr>
            <w:r w:rsidRPr="00BF1870">
              <w:rPr>
                <w:sz w:val="24"/>
                <w:szCs w:val="24"/>
              </w:rPr>
              <w:t>М</w:t>
            </w:r>
            <w:proofErr w:type="gramStart"/>
            <w:r w:rsidRPr="00BF1870">
              <w:rPr>
                <w:sz w:val="24"/>
                <w:szCs w:val="24"/>
                <w:lang w:val="en-US"/>
              </w:rPr>
              <w:t>I</w:t>
            </w:r>
            <w:proofErr w:type="gramEnd"/>
            <w:r w:rsidRPr="00BF1870">
              <w:rPr>
                <w:sz w:val="24"/>
                <w:szCs w:val="24"/>
              </w:rPr>
              <w:t>Н</w:t>
            </w:r>
            <w:r w:rsidRPr="00BF1870">
              <w:rPr>
                <w:sz w:val="24"/>
                <w:szCs w:val="24"/>
                <w:lang w:val="en-US"/>
              </w:rPr>
              <w:t>I</w:t>
            </w:r>
            <w:r w:rsidRPr="00BF1870">
              <w:rPr>
                <w:sz w:val="24"/>
                <w:szCs w:val="24"/>
              </w:rPr>
              <w:t>СТЭРСТВА  АХОВЫ  ЗДАРОЎЯ</w:t>
            </w:r>
          </w:p>
          <w:p w:rsidR="00DB1710" w:rsidRPr="00BF1870" w:rsidRDefault="00DB1710" w:rsidP="00E24FAC">
            <w:pPr>
              <w:pStyle w:val="1"/>
              <w:spacing w:before="0" w:line="240" w:lineRule="auto"/>
              <w:rPr>
                <w:sz w:val="24"/>
                <w:szCs w:val="24"/>
              </w:rPr>
            </w:pPr>
            <w:r w:rsidRPr="00BF1870">
              <w:rPr>
                <w:sz w:val="24"/>
                <w:szCs w:val="24"/>
              </w:rPr>
              <w:t>РЭСПУБЛ</w:t>
            </w:r>
            <w:proofErr w:type="gramStart"/>
            <w:r w:rsidRPr="00BF1870">
              <w:rPr>
                <w:sz w:val="24"/>
                <w:szCs w:val="24"/>
                <w:lang w:val="en-US"/>
              </w:rPr>
              <w:t>I</w:t>
            </w:r>
            <w:proofErr w:type="gramEnd"/>
            <w:r w:rsidRPr="00BF1870">
              <w:rPr>
                <w:sz w:val="24"/>
                <w:szCs w:val="24"/>
              </w:rPr>
              <w:t>КI  БЕЛАРУСЬ</w:t>
            </w:r>
          </w:p>
          <w:p w:rsidR="00DB1710" w:rsidRPr="00BF1870" w:rsidRDefault="00DB1710" w:rsidP="00E24FAC">
            <w:pPr>
              <w:pStyle w:val="1"/>
              <w:spacing w:before="0" w:line="240" w:lineRule="auto"/>
              <w:rPr>
                <w:sz w:val="24"/>
                <w:szCs w:val="24"/>
              </w:rPr>
            </w:pPr>
            <w:r w:rsidRPr="00BF1870">
              <w:rPr>
                <w:sz w:val="24"/>
                <w:szCs w:val="24"/>
              </w:rPr>
              <w:t>М</w:t>
            </w:r>
            <w:r w:rsidRPr="00BF1870">
              <w:rPr>
                <w:sz w:val="24"/>
                <w:szCs w:val="24"/>
                <w:lang w:val="en-US"/>
              </w:rPr>
              <w:t>I</w:t>
            </w:r>
            <w:r w:rsidRPr="00BF1870">
              <w:rPr>
                <w:sz w:val="24"/>
                <w:szCs w:val="24"/>
              </w:rPr>
              <w:t>НСК</w:t>
            </w:r>
            <w:r w:rsidRPr="00BF1870">
              <w:rPr>
                <w:sz w:val="24"/>
                <w:szCs w:val="24"/>
                <w:lang w:val="en-US"/>
              </w:rPr>
              <w:t>I</w:t>
            </w:r>
            <w:r w:rsidRPr="00BF1870">
              <w:rPr>
                <w:sz w:val="24"/>
                <w:szCs w:val="24"/>
              </w:rPr>
              <w:t xml:space="preserve">  Г</w:t>
            </w:r>
            <w:proofErr w:type="gramStart"/>
            <w:r w:rsidRPr="00BF1870">
              <w:rPr>
                <w:sz w:val="24"/>
                <w:szCs w:val="24"/>
                <w:lang w:val="en-US"/>
              </w:rPr>
              <w:t>A</w:t>
            </w:r>
            <w:proofErr w:type="gramEnd"/>
            <w:r w:rsidRPr="00BF1870">
              <w:rPr>
                <w:sz w:val="24"/>
                <w:szCs w:val="24"/>
              </w:rPr>
              <w:t>Р</w:t>
            </w:r>
            <w:r w:rsidRPr="00BF1870">
              <w:rPr>
                <w:sz w:val="24"/>
                <w:szCs w:val="24"/>
                <w:lang w:val="en-US"/>
              </w:rPr>
              <w:t>A</w:t>
            </w:r>
            <w:r w:rsidRPr="00BF1870">
              <w:rPr>
                <w:sz w:val="24"/>
                <w:szCs w:val="24"/>
              </w:rPr>
              <w:t>ДСК</w:t>
            </w:r>
            <w:r w:rsidRPr="00BF1870">
              <w:rPr>
                <w:sz w:val="24"/>
                <w:szCs w:val="24"/>
                <w:lang w:val="en-US"/>
              </w:rPr>
              <w:t>I</w:t>
            </w:r>
          </w:p>
          <w:p w:rsidR="00DB1710" w:rsidRPr="00BF1870" w:rsidRDefault="00DB1710" w:rsidP="00E24FAC">
            <w:pPr>
              <w:pStyle w:val="1"/>
              <w:spacing w:before="0" w:line="240" w:lineRule="auto"/>
              <w:rPr>
                <w:sz w:val="24"/>
                <w:szCs w:val="24"/>
              </w:rPr>
            </w:pPr>
            <w:r w:rsidRPr="00BF1870">
              <w:rPr>
                <w:sz w:val="24"/>
                <w:szCs w:val="24"/>
              </w:rPr>
              <w:t>ВЫКАНАЎЧЫ КАМ</w:t>
            </w:r>
            <w:proofErr w:type="gramStart"/>
            <w:r w:rsidRPr="00BF1870">
              <w:rPr>
                <w:sz w:val="24"/>
                <w:szCs w:val="24"/>
                <w:lang w:val="en-US"/>
              </w:rPr>
              <w:t>I</w:t>
            </w:r>
            <w:proofErr w:type="gramEnd"/>
            <w:r w:rsidRPr="00BF1870">
              <w:rPr>
                <w:sz w:val="24"/>
                <w:szCs w:val="24"/>
              </w:rPr>
              <w:t>ТЭТ</w:t>
            </w:r>
          </w:p>
          <w:p w:rsidR="00DB1710" w:rsidRPr="00BF1870" w:rsidRDefault="00452EC0" w:rsidP="00E24FAC">
            <w:pPr>
              <w:pStyle w:val="1"/>
              <w:spacing w:before="0" w:line="240" w:lineRule="auto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 xml:space="preserve">Дзяржаўная </w:t>
            </w:r>
            <w:r w:rsidR="00DB1710" w:rsidRPr="00BF1870">
              <w:rPr>
                <w:b/>
                <w:sz w:val="24"/>
                <w:szCs w:val="24"/>
                <w:lang w:val="be-BY"/>
              </w:rPr>
              <w:t>ўстанова</w:t>
            </w:r>
          </w:p>
          <w:p w:rsidR="00DB1710" w:rsidRPr="00BF1870" w:rsidRDefault="00DB1710" w:rsidP="00E24FAC">
            <w:pPr>
              <w:pStyle w:val="1"/>
              <w:spacing w:before="0" w:line="240" w:lineRule="auto"/>
              <w:ind w:right="-286"/>
              <w:rPr>
                <w:b/>
                <w:sz w:val="24"/>
                <w:szCs w:val="24"/>
                <w:lang w:val="be-BY"/>
              </w:rPr>
            </w:pPr>
            <w:r w:rsidRPr="00BF1870">
              <w:rPr>
                <w:b/>
                <w:sz w:val="24"/>
                <w:szCs w:val="24"/>
                <w:lang w:val="be-BY"/>
              </w:rPr>
              <w:t>«Цэнтр г</w:t>
            </w:r>
            <w:proofErr w:type="spellStart"/>
            <w:r w:rsidRPr="00BF1870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BF1870">
              <w:rPr>
                <w:b/>
                <w:sz w:val="24"/>
                <w:szCs w:val="24"/>
                <w:lang w:val="be-BY"/>
              </w:rPr>
              <w:t>г</w:t>
            </w:r>
            <w:proofErr w:type="spellStart"/>
            <w:r w:rsidRPr="00BF1870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 w:rsidR="00452EC0">
              <w:rPr>
                <w:b/>
                <w:sz w:val="24"/>
                <w:szCs w:val="24"/>
                <w:lang w:val="be-BY"/>
              </w:rPr>
              <w:t xml:space="preserve">ены </w:t>
            </w:r>
            <w:proofErr w:type="spellStart"/>
            <w:r w:rsidRPr="00BF1870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 w:rsidR="00452EC0">
              <w:rPr>
                <w:b/>
                <w:sz w:val="24"/>
                <w:szCs w:val="24"/>
                <w:lang w:val="be-BY"/>
              </w:rPr>
              <w:t xml:space="preserve"> </w:t>
            </w:r>
            <w:r w:rsidRPr="00BF1870">
              <w:rPr>
                <w:b/>
                <w:sz w:val="24"/>
                <w:szCs w:val="24"/>
                <w:lang w:val="be-BY"/>
              </w:rPr>
              <w:t>эп</w:t>
            </w:r>
            <w:proofErr w:type="spellStart"/>
            <w:r w:rsidRPr="00BF1870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BF1870">
              <w:rPr>
                <w:b/>
                <w:sz w:val="24"/>
                <w:szCs w:val="24"/>
                <w:lang w:val="be-BY"/>
              </w:rPr>
              <w:t>дэм</w:t>
            </w:r>
            <w:proofErr w:type="spellStart"/>
            <w:r w:rsidRPr="00BF1870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BF1870">
              <w:rPr>
                <w:b/>
                <w:sz w:val="24"/>
                <w:szCs w:val="24"/>
                <w:lang w:val="be-BY"/>
              </w:rPr>
              <w:t>ялог</w:t>
            </w:r>
            <w:r w:rsidRPr="00BF1870">
              <w:rPr>
                <w:b/>
                <w:sz w:val="24"/>
                <w:szCs w:val="24"/>
                <w:lang w:val="en-US"/>
              </w:rPr>
              <w:t>ii</w:t>
            </w:r>
          </w:p>
          <w:p w:rsidR="00DB1710" w:rsidRPr="00BF1870" w:rsidRDefault="00DB1710" w:rsidP="00E24FAC">
            <w:pPr>
              <w:pStyle w:val="1"/>
              <w:spacing w:before="0" w:line="240" w:lineRule="auto"/>
              <w:ind w:right="-286"/>
              <w:rPr>
                <w:b/>
                <w:sz w:val="24"/>
                <w:szCs w:val="24"/>
                <w:lang w:val="be-BY"/>
              </w:rPr>
            </w:pPr>
            <w:r w:rsidRPr="00BF1870">
              <w:rPr>
                <w:b/>
                <w:sz w:val="24"/>
                <w:szCs w:val="24"/>
                <w:lang w:val="be-BY"/>
              </w:rPr>
              <w:t>Першамайскага раёна г.</w:t>
            </w:r>
            <w:r w:rsidR="00EB0F8E">
              <w:rPr>
                <w:b/>
                <w:sz w:val="24"/>
                <w:szCs w:val="24"/>
                <w:lang w:val="be-BY"/>
              </w:rPr>
              <w:t> </w:t>
            </w:r>
            <w:r w:rsidRPr="00BF1870">
              <w:rPr>
                <w:b/>
                <w:sz w:val="24"/>
                <w:szCs w:val="24"/>
                <w:lang w:val="be-BY"/>
              </w:rPr>
              <w:t>М</w:t>
            </w:r>
            <w:proofErr w:type="spellStart"/>
            <w:r w:rsidRPr="00BF1870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BF1870">
              <w:rPr>
                <w:b/>
                <w:sz w:val="24"/>
                <w:szCs w:val="24"/>
                <w:lang w:val="be-BY"/>
              </w:rPr>
              <w:t>нска»</w:t>
            </w:r>
          </w:p>
          <w:p w:rsidR="00DB1710" w:rsidRPr="00BF1870" w:rsidRDefault="00DB1710" w:rsidP="00E24FAC">
            <w:pPr>
              <w:pStyle w:val="1"/>
              <w:spacing w:before="0" w:line="240" w:lineRule="auto"/>
              <w:rPr>
                <w:b/>
                <w:sz w:val="24"/>
                <w:szCs w:val="24"/>
                <w:lang w:val="be-BY"/>
              </w:rPr>
            </w:pPr>
            <w:r w:rsidRPr="00BF1870">
              <w:rPr>
                <w:b/>
                <w:sz w:val="24"/>
                <w:szCs w:val="24"/>
                <w:lang w:val="be-BY"/>
              </w:rPr>
              <w:t xml:space="preserve">вул. Чарнышэўскага, 5, </w:t>
            </w:r>
          </w:p>
          <w:p w:rsidR="00DB1710" w:rsidRPr="00BF1870" w:rsidRDefault="00DB1710" w:rsidP="00E24FAC">
            <w:pPr>
              <w:pStyle w:val="1"/>
              <w:spacing w:before="0" w:line="240" w:lineRule="auto"/>
              <w:ind w:right="-142"/>
              <w:rPr>
                <w:b/>
                <w:sz w:val="24"/>
                <w:szCs w:val="24"/>
                <w:lang w:val="be-BY"/>
              </w:rPr>
            </w:pPr>
            <w:r w:rsidRPr="00BF1870">
              <w:rPr>
                <w:b/>
                <w:sz w:val="24"/>
                <w:szCs w:val="24"/>
                <w:lang w:val="be-BY"/>
              </w:rPr>
              <w:t>220012 г. М</w:t>
            </w:r>
            <w:proofErr w:type="spellStart"/>
            <w:r w:rsidRPr="00BF1870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BF1870">
              <w:rPr>
                <w:b/>
                <w:sz w:val="24"/>
                <w:szCs w:val="24"/>
                <w:lang w:val="be-BY"/>
              </w:rPr>
              <w:t>нск,</w:t>
            </w:r>
          </w:p>
          <w:p w:rsidR="00DB1710" w:rsidRPr="00BF1870" w:rsidRDefault="00DB1710" w:rsidP="00E24FAC">
            <w:pPr>
              <w:pStyle w:val="1"/>
              <w:tabs>
                <w:tab w:val="left" w:pos="3969"/>
              </w:tabs>
              <w:spacing w:before="0" w:line="240" w:lineRule="auto"/>
              <w:ind w:right="-144"/>
              <w:rPr>
                <w:b/>
                <w:sz w:val="24"/>
                <w:szCs w:val="24"/>
                <w:lang w:val="be-BY"/>
              </w:rPr>
            </w:pPr>
            <w:r w:rsidRPr="00BF1870">
              <w:rPr>
                <w:b/>
                <w:sz w:val="24"/>
                <w:szCs w:val="24"/>
                <w:lang w:val="be-BY"/>
              </w:rPr>
              <w:t>тэл/факс (017)</w:t>
            </w:r>
            <w:r w:rsidR="0025462B">
              <w:rPr>
                <w:b/>
                <w:sz w:val="24"/>
                <w:szCs w:val="24"/>
                <w:lang w:val="be-BY"/>
              </w:rPr>
              <w:t>352</w:t>
            </w:r>
            <w:r w:rsidRPr="00BF1870">
              <w:rPr>
                <w:b/>
                <w:sz w:val="24"/>
                <w:szCs w:val="24"/>
                <w:lang w:val="be-BY"/>
              </w:rPr>
              <w:t xml:space="preserve"> 01 63</w:t>
            </w:r>
          </w:p>
          <w:p w:rsidR="00DB1710" w:rsidRPr="00BF1870" w:rsidRDefault="00DB1710" w:rsidP="00E24FA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F1870">
              <w:rPr>
                <w:b/>
                <w:sz w:val="24"/>
                <w:szCs w:val="24"/>
                <w:lang w:val="en-US"/>
              </w:rPr>
              <w:t>www</w:t>
            </w:r>
            <w:r w:rsidRPr="00BF1870">
              <w:rPr>
                <w:b/>
                <w:sz w:val="24"/>
                <w:szCs w:val="24"/>
              </w:rPr>
              <w:t>.</w:t>
            </w:r>
            <w:proofErr w:type="spellStart"/>
            <w:r w:rsidRPr="00BF1870">
              <w:rPr>
                <w:b/>
                <w:sz w:val="24"/>
                <w:szCs w:val="24"/>
                <w:lang w:val="en-US"/>
              </w:rPr>
              <w:t>minsksanepid</w:t>
            </w:r>
            <w:proofErr w:type="spellEnd"/>
            <w:r w:rsidRPr="00BF1870">
              <w:rPr>
                <w:b/>
                <w:sz w:val="24"/>
                <w:szCs w:val="24"/>
                <w:lang w:val="be-BY"/>
              </w:rPr>
              <w:t>.</w:t>
            </w:r>
            <w:r w:rsidRPr="00BF1870">
              <w:rPr>
                <w:b/>
                <w:sz w:val="24"/>
                <w:szCs w:val="24"/>
                <w:lang w:val="en-US"/>
              </w:rPr>
              <w:t>by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1710" w:rsidRPr="00BF1870" w:rsidRDefault="00DB1710" w:rsidP="00E24FAC">
            <w:pPr>
              <w:pStyle w:val="1"/>
              <w:spacing w:before="0" w:line="240" w:lineRule="auto"/>
              <w:rPr>
                <w:sz w:val="24"/>
                <w:szCs w:val="24"/>
              </w:rPr>
            </w:pPr>
            <w:r w:rsidRPr="00BF1870">
              <w:rPr>
                <w:sz w:val="24"/>
                <w:szCs w:val="24"/>
              </w:rPr>
              <w:t>МИНИСТЕРСТВО ЗДРАВООХРАНЕНИЯ РЕСПУБЛИКИ БЕЛАРУСЬ</w:t>
            </w:r>
          </w:p>
          <w:p w:rsidR="00DB1710" w:rsidRPr="00BF1870" w:rsidRDefault="00DB1710" w:rsidP="00E24FAC">
            <w:pPr>
              <w:pStyle w:val="1"/>
              <w:spacing w:before="0" w:line="240" w:lineRule="auto"/>
              <w:rPr>
                <w:b/>
                <w:sz w:val="24"/>
                <w:szCs w:val="24"/>
              </w:rPr>
            </w:pPr>
            <w:r w:rsidRPr="00BF1870">
              <w:rPr>
                <w:sz w:val="24"/>
                <w:szCs w:val="24"/>
              </w:rPr>
              <w:t>МИНСКИЙ ГОРОДСКОЙ ИСПОЛНИТЕЛЬНЫЙ КОМИТЕТ</w:t>
            </w:r>
          </w:p>
          <w:p w:rsidR="00DB1710" w:rsidRPr="00BF1870" w:rsidRDefault="00DB1710" w:rsidP="00E24FAC">
            <w:pPr>
              <w:pStyle w:val="1"/>
              <w:spacing w:before="0" w:line="240" w:lineRule="auto"/>
              <w:rPr>
                <w:b/>
                <w:sz w:val="24"/>
                <w:szCs w:val="24"/>
              </w:rPr>
            </w:pPr>
            <w:r w:rsidRPr="00BF1870">
              <w:rPr>
                <w:b/>
                <w:sz w:val="24"/>
                <w:szCs w:val="24"/>
              </w:rPr>
              <w:t>Государственное учреждение</w:t>
            </w:r>
          </w:p>
          <w:p w:rsidR="00DB1710" w:rsidRPr="00BF1870" w:rsidRDefault="00DB1710" w:rsidP="00E24FAC">
            <w:pPr>
              <w:pStyle w:val="1"/>
              <w:spacing w:before="0" w:line="240" w:lineRule="auto"/>
              <w:ind w:left="119" w:right="28" w:hanging="119"/>
              <w:rPr>
                <w:b/>
                <w:sz w:val="24"/>
                <w:szCs w:val="24"/>
              </w:rPr>
            </w:pPr>
            <w:r w:rsidRPr="00BF1870">
              <w:rPr>
                <w:b/>
                <w:sz w:val="24"/>
                <w:szCs w:val="24"/>
              </w:rPr>
              <w:t>«Центр гигиены и эпидемиологии Первомайского района г.</w:t>
            </w:r>
            <w:r w:rsidR="00EB0F8E">
              <w:rPr>
                <w:b/>
                <w:sz w:val="24"/>
                <w:szCs w:val="24"/>
              </w:rPr>
              <w:t> </w:t>
            </w:r>
            <w:r w:rsidRPr="00BF1870">
              <w:rPr>
                <w:b/>
                <w:sz w:val="24"/>
                <w:szCs w:val="24"/>
              </w:rPr>
              <w:t>Минска»</w:t>
            </w:r>
          </w:p>
          <w:p w:rsidR="00DB1710" w:rsidRPr="00BF1870" w:rsidRDefault="00DB1710" w:rsidP="00E24FAC">
            <w:pPr>
              <w:pStyle w:val="1"/>
              <w:spacing w:before="0" w:line="240" w:lineRule="auto"/>
              <w:rPr>
                <w:b/>
                <w:sz w:val="24"/>
                <w:szCs w:val="24"/>
                <w:lang w:val="be-BY"/>
              </w:rPr>
            </w:pPr>
            <w:r w:rsidRPr="00BF1870">
              <w:rPr>
                <w:b/>
                <w:sz w:val="24"/>
                <w:szCs w:val="24"/>
                <w:lang w:val="be-BY"/>
              </w:rPr>
              <w:t xml:space="preserve">ул. Чернышевского, 5, </w:t>
            </w:r>
          </w:p>
          <w:p w:rsidR="00DB1710" w:rsidRPr="00BF1870" w:rsidRDefault="00DB1710" w:rsidP="00E24FAC">
            <w:pPr>
              <w:pStyle w:val="1"/>
              <w:spacing w:before="0" w:line="240" w:lineRule="auto"/>
              <w:ind w:right="-142"/>
              <w:rPr>
                <w:b/>
                <w:sz w:val="24"/>
                <w:szCs w:val="24"/>
                <w:lang w:val="be-BY"/>
              </w:rPr>
            </w:pPr>
            <w:r w:rsidRPr="00BF1870">
              <w:rPr>
                <w:b/>
                <w:sz w:val="24"/>
                <w:szCs w:val="24"/>
                <w:lang w:val="be-BY"/>
              </w:rPr>
              <w:t>220012 г. Минск,</w:t>
            </w:r>
          </w:p>
          <w:p w:rsidR="00DB1710" w:rsidRPr="00BF1870" w:rsidRDefault="00DB1710" w:rsidP="00E24FAC">
            <w:pPr>
              <w:pStyle w:val="1"/>
              <w:tabs>
                <w:tab w:val="left" w:pos="3969"/>
              </w:tabs>
              <w:spacing w:before="0" w:line="240" w:lineRule="auto"/>
              <w:ind w:right="-144"/>
              <w:rPr>
                <w:b/>
                <w:sz w:val="24"/>
                <w:szCs w:val="24"/>
                <w:lang w:val="be-BY"/>
              </w:rPr>
            </w:pPr>
            <w:r w:rsidRPr="00BF1870">
              <w:rPr>
                <w:b/>
                <w:sz w:val="24"/>
                <w:szCs w:val="24"/>
                <w:lang w:val="be-BY"/>
              </w:rPr>
              <w:t>тэл/факс (017)</w:t>
            </w:r>
            <w:r w:rsidR="0025462B">
              <w:rPr>
                <w:b/>
                <w:sz w:val="24"/>
                <w:szCs w:val="24"/>
                <w:lang w:val="be-BY"/>
              </w:rPr>
              <w:t>352</w:t>
            </w:r>
            <w:r w:rsidRPr="00BF1870">
              <w:rPr>
                <w:b/>
                <w:sz w:val="24"/>
                <w:szCs w:val="24"/>
                <w:lang w:val="be-BY"/>
              </w:rPr>
              <w:t xml:space="preserve"> 01 63</w:t>
            </w:r>
          </w:p>
          <w:p w:rsidR="00DB1710" w:rsidRPr="00BF1870" w:rsidRDefault="00DB1710" w:rsidP="00E24FAC">
            <w:pPr>
              <w:jc w:val="center"/>
              <w:rPr>
                <w:sz w:val="24"/>
                <w:szCs w:val="24"/>
                <w:lang w:val="be-BY"/>
              </w:rPr>
            </w:pPr>
            <w:r w:rsidRPr="00BF1870">
              <w:rPr>
                <w:b/>
                <w:sz w:val="24"/>
                <w:szCs w:val="24"/>
                <w:lang w:val="en-US"/>
              </w:rPr>
              <w:t>www</w:t>
            </w:r>
            <w:r w:rsidRPr="00BF1870">
              <w:rPr>
                <w:b/>
                <w:sz w:val="24"/>
                <w:szCs w:val="24"/>
              </w:rPr>
              <w:t>.</w:t>
            </w:r>
            <w:proofErr w:type="spellStart"/>
            <w:r w:rsidRPr="00BF1870">
              <w:rPr>
                <w:b/>
                <w:sz w:val="24"/>
                <w:szCs w:val="24"/>
                <w:lang w:val="en-US"/>
              </w:rPr>
              <w:t>minsksanepid</w:t>
            </w:r>
            <w:proofErr w:type="spellEnd"/>
            <w:r w:rsidRPr="00BF1870">
              <w:rPr>
                <w:b/>
                <w:sz w:val="24"/>
                <w:szCs w:val="24"/>
                <w:lang w:val="be-BY"/>
              </w:rPr>
              <w:t>.</w:t>
            </w:r>
            <w:r w:rsidRPr="00BF1870">
              <w:rPr>
                <w:b/>
                <w:sz w:val="24"/>
                <w:szCs w:val="24"/>
                <w:lang w:val="en-US"/>
              </w:rPr>
              <w:t>by</w:t>
            </w:r>
          </w:p>
        </w:tc>
      </w:tr>
    </w:tbl>
    <w:p w:rsidR="00DB1710" w:rsidRPr="00BF1870" w:rsidRDefault="00F64169" w:rsidP="00DB1710">
      <w:pPr>
        <w:rPr>
          <w:sz w:val="24"/>
          <w:szCs w:val="24"/>
          <w:lang w:val="be-BY"/>
        </w:rPr>
      </w:pPr>
      <w:r>
        <w:rPr>
          <w:noProof/>
          <w:snapToGrid/>
          <w:sz w:val="24"/>
          <w:szCs w:val="24"/>
        </w:rPr>
        <w:pict>
          <v:line id="_x0000_s1027" style="position:absolute;z-index:251661312;mso-position-horizontal-relative:text;mso-position-vertical-relative:text" from="-1.2pt,9.75pt" to="478.8pt,9.75pt"/>
        </w:pict>
      </w:r>
    </w:p>
    <w:tbl>
      <w:tblPr>
        <w:tblW w:w="0" w:type="auto"/>
        <w:tblInd w:w="-34" w:type="dxa"/>
        <w:tblLook w:val="04A0"/>
      </w:tblPr>
      <w:tblGrid>
        <w:gridCol w:w="4640"/>
        <w:gridCol w:w="4964"/>
      </w:tblGrid>
      <w:tr w:rsidR="00DB1710" w:rsidRPr="00BF1870" w:rsidTr="008A7068">
        <w:tc>
          <w:tcPr>
            <w:tcW w:w="4640" w:type="dxa"/>
          </w:tcPr>
          <w:p w:rsidR="00296BF9" w:rsidRDefault="00296BF9" w:rsidP="00296BF9">
            <w:pPr>
              <w:ind w:righ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92A16">
              <w:rPr>
                <w:sz w:val="24"/>
                <w:szCs w:val="24"/>
                <w:u w:val="single"/>
              </w:rPr>
              <w:t>17.10</w:t>
            </w:r>
            <w:r>
              <w:rPr>
                <w:sz w:val="24"/>
                <w:szCs w:val="24"/>
                <w:u w:val="single"/>
              </w:rPr>
              <w:t>.2023</w:t>
            </w:r>
            <w:r>
              <w:rPr>
                <w:sz w:val="24"/>
                <w:szCs w:val="24"/>
              </w:rPr>
              <w:t xml:space="preserve"> № </w:t>
            </w:r>
            <w:r w:rsidRPr="004539B8">
              <w:rPr>
                <w:sz w:val="24"/>
                <w:szCs w:val="24"/>
                <w:u w:val="single"/>
              </w:rPr>
              <w:t>12-</w:t>
            </w:r>
            <w:r w:rsidR="00952FAA" w:rsidRPr="004539B8">
              <w:rPr>
                <w:sz w:val="24"/>
                <w:szCs w:val="24"/>
                <w:u w:val="single"/>
              </w:rPr>
              <w:t>23</w:t>
            </w:r>
            <w:r w:rsidRPr="004539B8">
              <w:rPr>
                <w:sz w:val="24"/>
                <w:szCs w:val="24"/>
                <w:u w:val="single"/>
              </w:rPr>
              <w:t>/</w:t>
            </w:r>
          </w:p>
          <w:p w:rsidR="00DB1710" w:rsidRPr="00BF1870" w:rsidRDefault="00296BF9" w:rsidP="00296BF9">
            <w:pPr>
              <w:ind w:righ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№_____________от____________</w:t>
            </w:r>
          </w:p>
        </w:tc>
        <w:tc>
          <w:tcPr>
            <w:tcW w:w="4964" w:type="dxa"/>
          </w:tcPr>
          <w:p w:rsidR="00DB1710" w:rsidRPr="00BF1870" w:rsidRDefault="00DB1710" w:rsidP="00E24FAC">
            <w:pPr>
              <w:ind w:left="4955" w:right="-68" w:hanging="5055"/>
              <w:jc w:val="right"/>
              <w:rPr>
                <w:sz w:val="24"/>
                <w:szCs w:val="24"/>
              </w:rPr>
            </w:pPr>
          </w:p>
        </w:tc>
      </w:tr>
    </w:tbl>
    <w:p w:rsidR="00706644" w:rsidRDefault="00BC3C8C" w:rsidP="00706644">
      <w:pPr>
        <w:rPr>
          <w:sz w:val="28"/>
          <w:szCs w:val="28"/>
        </w:rPr>
      </w:pPr>
      <w:r>
        <w:rPr>
          <w:szCs w:val="30"/>
        </w:rPr>
        <w:tab/>
      </w:r>
      <w:r w:rsidR="005E211D">
        <w:rPr>
          <w:szCs w:val="30"/>
        </w:rPr>
        <w:tab/>
      </w:r>
      <w:r w:rsidR="005E211D">
        <w:rPr>
          <w:szCs w:val="30"/>
        </w:rPr>
        <w:tab/>
      </w:r>
      <w:r w:rsidR="005E211D">
        <w:rPr>
          <w:szCs w:val="30"/>
        </w:rPr>
        <w:tab/>
      </w:r>
      <w:r w:rsidR="005E211D">
        <w:rPr>
          <w:szCs w:val="30"/>
        </w:rPr>
        <w:tab/>
      </w:r>
      <w:r w:rsidR="005E211D">
        <w:rPr>
          <w:szCs w:val="30"/>
        </w:rPr>
        <w:tab/>
      </w:r>
      <w:r w:rsidR="005E211D">
        <w:rPr>
          <w:szCs w:val="30"/>
        </w:rPr>
        <w:tab/>
      </w:r>
      <w:r w:rsidR="00CE49B0">
        <w:rPr>
          <w:szCs w:val="30"/>
        </w:rPr>
        <w:t xml:space="preserve">  </w:t>
      </w:r>
      <w:r w:rsidR="00706644">
        <w:rPr>
          <w:sz w:val="28"/>
          <w:szCs w:val="28"/>
        </w:rPr>
        <w:t xml:space="preserve">Главному врачу </w:t>
      </w:r>
    </w:p>
    <w:p w:rsidR="00706644" w:rsidRDefault="00706644" w:rsidP="00706644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ГУ «Республиканский центр </w:t>
      </w:r>
    </w:p>
    <w:p w:rsidR="00706644" w:rsidRDefault="00706644" w:rsidP="00706644">
      <w:pPr>
        <w:ind w:left="5103"/>
        <w:rPr>
          <w:sz w:val="28"/>
          <w:szCs w:val="28"/>
        </w:rPr>
      </w:pPr>
      <w:r>
        <w:rPr>
          <w:sz w:val="28"/>
          <w:szCs w:val="28"/>
        </w:rPr>
        <w:t>гигиены, эпидемиологии и общественного здоровья»</w:t>
      </w:r>
    </w:p>
    <w:p w:rsidR="00706644" w:rsidRDefault="00706644" w:rsidP="00706644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Скуранович</w:t>
      </w:r>
      <w:proofErr w:type="spellEnd"/>
      <w:r>
        <w:rPr>
          <w:sz w:val="28"/>
          <w:szCs w:val="28"/>
        </w:rPr>
        <w:t xml:space="preserve"> А.Л.</w:t>
      </w:r>
    </w:p>
    <w:p w:rsidR="00706644" w:rsidRDefault="00706644" w:rsidP="00706644">
      <w:pPr>
        <w:ind w:left="5103"/>
        <w:rPr>
          <w:sz w:val="28"/>
          <w:szCs w:val="28"/>
        </w:rPr>
      </w:pPr>
    </w:p>
    <w:p w:rsidR="00706644" w:rsidRDefault="00706644" w:rsidP="00706644">
      <w:pPr>
        <w:ind w:left="5103"/>
        <w:rPr>
          <w:sz w:val="28"/>
          <w:szCs w:val="28"/>
        </w:rPr>
      </w:pPr>
      <w:r>
        <w:rPr>
          <w:sz w:val="28"/>
          <w:szCs w:val="28"/>
        </w:rPr>
        <w:t>Главному врачу</w:t>
      </w:r>
    </w:p>
    <w:p w:rsidR="00706644" w:rsidRDefault="00706644" w:rsidP="00706644">
      <w:pPr>
        <w:ind w:left="5103"/>
        <w:rPr>
          <w:sz w:val="28"/>
          <w:szCs w:val="28"/>
        </w:rPr>
      </w:pPr>
      <w:r>
        <w:rPr>
          <w:sz w:val="28"/>
          <w:szCs w:val="28"/>
        </w:rPr>
        <w:t>ГУ «Минский городской центр гигиены и эпидемиологии»</w:t>
      </w:r>
    </w:p>
    <w:p w:rsidR="00706644" w:rsidRDefault="00706644" w:rsidP="00706644">
      <w:pPr>
        <w:ind w:left="5103"/>
        <w:rPr>
          <w:sz w:val="28"/>
          <w:szCs w:val="28"/>
        </w:rPr>
      </w:pPr>
      <w:r>
        <w:rPr>
          <w:sz w:val="28"/>
          <w:szCs w:val="28"/>
        </w:rPr>
        <w:t>Ермак С.Л.</w:t>
      </w:r>
    </w:p>
    <w:p w:rsidR="00706644" w:rsidRDefault="00706644" w:rsidP="00706644">
      <w:pPr>
        <w:ind w:left="5103"/>
        <w:rPr>
          <w:sz w:val="28"/>
          <w:szCs w:val="28"/>
        </w:rPr>
      </w:pPr>
    </w:p>
    <w:p w:rsidR="00706644" w:rsidRDefault="00706644" w:rsidP="00706644">
      <w:pPr>
        <w:ind w:left="5103"/>
        <w:rPr>
          <w:sz w:val="28"/>
          <w:szCs w:val="28"/>
        </w:rPr>
      </w:pPr>
      <w:r>
        <w:rPr>
          <w:sz w:val="28"/>
          <w:szCs w:val="28"/>
        </w:rPr>
        <w:t>Главным врачам ЦГиЭ районов г. Минска</w:t>
      </w:r>
    </w:p>
    <w:p w:rsidR="00706644" w:rsidRDefault="00706644" w:rsidP="00706644">
      <w:pPr>
        <w:ind w:left="5103" w:hanging="4536"/>
        <w:rPr>
          <w:color w:val="FF0000"/>
          <w:sz w:val="28"/>
          <w:szCs w:val="28"/>
        </w:rPr>
      </w:pPr>
    </w:p>
    <w:p w:rsidR="00706644" w:rsidRDefault="00706644" w:rsidP="00706644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Главным врачам </w:t>
      </w:r>
      <w:proofErr w:type="spellStart"/>
      <w:r>
        <w:rPr>
          <w:sz w:val="28"/>
          <w:szCs w:val="28"/>
        </w:rPr>
        <w:t>облЦГиЭ</w:t>
      </w:r>
      <w:proofErr w:type="spellEnd"/>
      <w:r>
        <w:rPr>
          <w:sz w:val="28"/>
          <w:szCs w:val="28"/>
        </w:rPr>
        <w:t xml:space="preserve"> и ОЗ </w:t>
      </w:r>
    </w:p>
    <w:p w:rsidR="00706644" w:rsidRDefault="00706644" w:rsidP="00706644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706644" w:rsidRDefault="00706644" w:rsidP="00706644">
      <w:pPr>
        <w:ind w:left="5103"/>
        <w:jc w:val="right"/>
        <w:rPr>
          <w:sz w:val="28"/>
          <w:szCs w:val="28"/>
        </w:rPr>
      </w:pPr>
    </w:p>
    <w:p w:rsidR="00706644" w:rsidRDefault="00706644" w:rsidP="00706644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706644" w:rsidRDefault="00706644" w:rsidP="007066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фактах выявления продукции, не соответствующей санитарно-эпидемиологическим и гигиеническим требованиям, и принятых мерах </w:t>
      </w:r>
    </w:p>
    <w:p w:rsidR="00706644" w:rsidRDefault="00706644" w:rsidP="00706644">
      <w:pPr>
        <w:jc w:val="center"/>
        <w:rPr>
          <w:szCs w:val="22"/>
        </w:rPr>
      </w:pPr>
    </w:p>
    <w:p w:rsidR="00706644" w:rsidRDefault="00706644" w:rsidP="00706644">
      <w:pPr>
        <w:tabs>
          <w:tab w:val="left" w:pos="9639"/>
        </w:tabs>
        <w:ind w:left="-567"/>
        <w:jc w:val="both"/>
        <w:rPr>
          <w:spacing w:val="-6"/>
          <w:sz w:val="28"/>
          <w:szCs w:val="28"/>
          <w:u w:val="single"/>
        </w:rPr>
      </w:pPr>
      <w:r>
        <w:rPr>
          <w:spacing w:val="-6"/>
          <w:sz w:val="28"/>
          <w:szCs w:val="28"/>
        </w:rPr>
        <w:t xml:space="preserve">1. Учреждение государственного санитарного надзора </w:t>
      </w:r>
      <w:r>
        <w:rPr>
          <w:spacing w:val="-6"/>
          <w:sz w:val="28"/>
          <w:szCs w:val="28"/>
          <w:u w:val="single"/>
        </w:rPr>
        <w:t>государственное учреждение «Центр гигиены и эпидемиологии Первомайского района г. Минска»</w:t>
      </w:r>
    </w:p>
    <w:p w:rsidR="00706644" w:rsidRDefault="00706644" w:rsidP="00706644">
      <w:pPr>
        <w:tabs>
          <w:tab w:val="left" w:pos="9639"/>
        </w:tabs>
        <w:ind w:left="-567"/>
        <w:jc w:val="center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(наименование учреждения, выявившего продукцию, не соответствующую санитарно-эпидемиологическим и гигиеническим требованиям)</w:t>
      </w:r>
    </w:p>
    <w:p w:rsidR="00706644" w:rsidRDefault="00706644" w:rsidP="00706644">
      <w:pPr>
        <w:tabs>
          <w:tab w:val="left" w:pos="9639"/>
        </w:tabs>
        <w:ind w:left="-567"/>
        <w:jc w:val="both"/>
        <w:rPr>
          <w:sz w:val="28"/>
          <w:szCs w:val="28"/>
          <w:u w:val="single"/>
        </w:rPr>
      </w:pPr>
      <w:r>
        <w:rPr>
          <w:spacing w:val="-6"/>
          <w:sz w:val="28"/>
          <w:szCs w:val="28"/>
        </w:rPr>
        <w:t>2. Дата выявления продукции</w:t>
      </w:r>
      <w:r>
        <w:rPr>
          <w:sz w:val="28"/>
          <w:szCs w:val="28"/>
        </w:rPr>
        <w:t xml:space="preserve">, не соответствующей санитарно-эпидемиологическим и гигиеническим требованиям: </w:t>
      </w:r>
      <w:r w:rsidR="00CE49B0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>.</w:t>
      </w:r>
      <w:r w:rsidR="00CE49B0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.202</w:t>
      </w:r>
      <w:r w:rsidR="002C02EB">
        <w:rPr>
          <w:sz w:val="28"/>
          <w:szCs w:val="28"/>
          <w:u w:val="single"/>
        </w:rPr>
        <w:t>3</w:t>
      </w:r>
    </w:p>
    <w:p w:rsidR="00706644" w:rsidRDefault="00706644" w:rsidP="00706644">
      <w:pPr>
        <w:tabs>
          <w:tab w:val="left" w:pos="9639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Наименование юридического лица или индивидуального предпринимателя, адрес: </w:t>
      </w:r>
    </w:p>
    <w:p w:rsidR="00CE49B0" w:rsidRPr="00065995" w:rsidRDefault="00CE49B0" w:rsidP="00CE49B0">
      <w:pPr>
        <w:ind w:left="-567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государственное учреждение</w:t>
      </w:r>
      <w:r w:rsidRPr="00634645">
        <w:rPr>
          <w:sz w:val="28"/>
          <w:szCs w:val="28"/>
          <w:u w:val="single"/>
        </w:rPr>
        <w:t xml:space="preserve"> </w:t>
      </w:r>
      <w:r w:rsidRPr="00065995">
        <w:rPr>
          <w:sz w:val="28"/>
          <w:szCs w:val="28"/>
          <w:u w:val="single"/>
        </w:rPr>
        <w:t>образования «</w:t>
      </w:r>
      <w:r w:rsidR="00FA64BC">
        <w:rPr>
          <w:sz w:val="28"/>
          <w:szCs w:val="28"/>
          <w:u w:val="single"/>
        </w:rPr>
        <w:t>Санаторный детский сад № </w:t>
      </w:r>
      <w:r>
        <w:rPr>
          <w:sz w:val="28"/>
          <w:szCs w:val="28"/>
          <w:u w:val="single"/>
        </w:rPr>
        <w:t>498 г. </w:t>
      </w:r>
      <w:r w:rsidRPr="00065995">
        <w:rPr>
          <w:sz w:val="28"/>
          <w:szCs w:val="28"/>
          <w:u w:val="single"/>
        </w:rPr>
        <w:t>Минска» по адресу: г. Минск, ул. Гинтовта, д. 38</w:t>
      </w:r>
      <w:r w:rsidR="00A07211">
        <w:rPr>
          <w:sz w:val="28"/>
          <w:szCs w:val="28"/>
          <w:u w:val="single"/>
        </w:rPr>
        <w:t xml:space="preserve"> УНП </w:t>
      </w:r>
      <w:r w:rsidR="00A07211" w:rsidRPr="00A07211">
        <w:rPr>
          <w:sz w:val="28"/>
          <w:szCs w:val="28"/>
          <w:u w:val="single"/>
        </w:rPr>
        <w:t>191131967</w:t>
      </w:r>
      <w:r w:rsidRPr="00065995">
        <w:rPr>
          <w:sz w:val="28"/>
          <w:szCs w:val="28"/>
          <w:u w:val="single"/>
        </w:rPr>
        <w:t>:</w:t>
      </w:r>
      <w:proofErr w:type="gramEnd"/>
    </w:p>
    <w:p w:rsidR="00CE49B0" w:rsidRDefault="00CE49B0" w:rsidP="00CE49B0">
      <w:pPr>
        <w:tabs>
          <w:tab w:val="left" w:pos="9639"/>
        </w:tabs>
        <w:jc w:val="center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 </w:t>
      </w:r>
      <w:r w:rsidR="00706644">
        <w:rPr>
          <w:spacing w:val="-6"/>
          <w:sz w:val="18"/>
          <w:szCs w:val="18"/>
        </w:rPr>
        <w:t xml:space="preserve">(полное наименование юридического лица или Ф.И.О. индивидуального предпринимателя, </w:t>
      </w:r>
      <w:r w:rsidR="00A07211">
        <w:rPr>
          <w:spacing w:val="-6"/>
          <w:sz w:val="18"/>
          <w:szCs w:val="18"/>
        </w:rPr>
        <w:t xml:space="preserve"> </w:t>
      </w:r>
      <w:r w:rsidR="00706644">
        <w:rPr>
          <w:spacing w:val="-6"/>
          <w:sz w:val="18"/>
          <w:szCs w:val="18"/>
        </w:rPr>
        <w:t>адрес юридического лица или адрес места жительства индивидуального предпринимателя, адрес (адреса) осуществления деятельности (в случае если адреса различаются), УНП)</w:t>
      </w:r>
    </w:p>
    <w:p w:rsidR="006D4655" w:rsidRPr="00CE49B0" w:rsidRDefault="00706644" w:rsidP="00CE49B0">
      <w:pPr>
        <w:tabs>
          <w:tab w:val="left" w:pos="9639"/>
        </w:tabs>
        <w:ind w:hanging="567"/>
        <w:rPr>
          <w:spacing w:val="-6"/>
          <w:sz w:val="18"/>
          <w:szCs w:val="18"/>
        </w:rPr>
      </w:pPr>
      <w:r>
        <w:rPr>
          <w:spacing w:val="-6"/>
          <w:sz w:val="28"/>
          <w:szCs w:val="28"/>
        </w:rPr>
        <w:t>4.</w:t>
      </w:r>
      <w:r>
        <w:rPr>
          <w:spacing w:val="-6"/>
          <w:sz w:val="28"/>
          <w:szCs w:val="28"/>
          <w:lang w:val="en-US"/>
        </w:rPr>
        <w:t> </w:t>
      </w:r>
      <w:r>
        <w:rPr>
          <w:spacing w:val="-6"/>
          <w:sz w:val="28"/>
          <w:szCs w:val="28"/>
        </w:rPr>
        <w:t>Документы</w:t>
      </w:r>
      <w:r>
        <w:rPr>
          <w:sz w:val="28"/>
          <w:szCs w:val="28"/>
        </w:rPr>
        <w:t>:</w:t>
      </w:r>
    </w:p>
    <w:p w:rsidR="006D4655" w:rsidRDefault="006D4655" w:rsidP="00A67FE0">
      <w:pPr>
        <w:tabs>
          <w:tab w:val="left" w:pos="9639"/>
        </w:tabs>
        <w:ind w:left="-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– </w:t>
      </w:r>
      <w:r w:rsidR="00A67FE0">
        <w:rPr>
          <w:sz w:val="28"/>
          <w:szCs w:val="28"/>
          <w:u w:val="single"/>
        </w:rPr>
        <w:t xml:space="preserve">товарно-транспортная накладная </w:t>
      </w:r>
      <w:r w:rsidR="002C02EB">
        <w:rPr>
          <w:sz w:val="28"/>
          <w:szCs w:val="28"/>
          <w:u w:val="single"/>
        </w:rPr>
        <w:t xml:space="preserve">серия </w:t>
      </w:r>
      <w:r w:rsidR="00CE49B0">
        <w:rPr>
          <w:sz w:val="28"/>
          <w:szCs w:val="28"/>
          <w:u w:val="single"/>
        </w:rPr>
        <w:t xml:space="preserve"> </w:t>
      </w:r>
      <w:r w:rsidR="00CE49B0" w:rsidRPr="00DD336F">
        <w:rPr>
          <w:sz w:val="28"/>
          <w:szCs w:val="28"/>
          <w:u w:val="single"/>
        </w:rPr>
        <w:t>Ш</w:t>
      </w:r>
      <w:r w:rsidR="00CE49B0">
        <w:rPr>
          <w:sz w:val="28"/>
          <w:szCs w:val="28"/>
          <w:u w:val="single"/>
        </w:rPr>
        <w:t>Г</w:t>
      </w:r>
      <w:r w:rsidR="00CE49B0" w:rsidRPr="00DD336F">
        <w:rPr>
          <w:sz w:val="28"/>
          <w:szCs w:val="28"/>
          <w:u w:val="single"/>
        </w:rPr>
        <w:t xml:space="preserve"> № 2446445 от 09.10.2023, </w:t>
      </w:r>
    </w:p>
    <w:p w:rsidR="00CE49B0" w:rsidRDefault="006D4655" w:rsidP="006D4655">
      <w:pPr>
        <w:tabs>
          <w:tab w:val="left" w:pos="9639"/>
        </w:tabs>
        <w:ind w:left="-567"/>
        <w:jc w:val="both"/>
        <w:rPr>
          <w:sz w:val="28"/>
          <w:szCs w:val="28"/>
          <w:u w:val="single"/>
        </w:rPr>
      </w:pPr>
      <w:r w:rsidRPr="006D4655">
        <w:rPr>
          <w:color w:val="000000"/>
          <w:sz w:val="28"/>
          <w:szCs w:val="28"/>
        </w:rPr>
        <w:t>–</w:t>
      </w:r>
      <w:r w:rsidR="00CE49B0">
        <w:rPr>
          <w:color w:val="000000"/>
          <w:sz w:val="28"/>
          <w:szCs w:val="28"/>
          <w:u w:val="single"/>
        </w:rPr>
        <w:t xml:space="preserve"> </w:t>
      </w:r>
      <w:r w:rsidR="00CE49B0" w:rsidRPr="00DD336F">
        <w:rPr>
          <w:sz w:val="28"/>
          <w:szCs w:val="28"/>
          <w:u w:val="single"/>
        </w:rPr>
        <w:t>качественное удостоверение № 197 от 09.10.2023,</w:t>
      </w:r>
    </w:p>
    <w:p w:rsidR="00592A16" w:rsidRDefault="00592A16" w:rsidP="006D4655">
      <w:pPr>
        <w:tabs>
          <w:tab w:val="left" w:pos="9639"/>
        </w:tabs>
        <w:ind w:left="-567"/>
        <w:jc w:val="both"/>
        <w:rPr>
          <w:sz w:val="28"/>
          <w:szCs w:val="28"/>
          <w:u w:val="single"/>
        </w:rPr>
      </w:pPr>
      <w:r>
        <w:rPr>
          <w:spacing w:val="-6"/>
          <w:sz w:val="28"/>
          <w:szCs w:val="28"/>
        </w:rPr>
        <w:lastRenderedPageBreak/>
        <w:t xml:space="preserve">– </w:t>
      </w:r>
      <w:r w:rsidRPr="00241446">
        <w:rPr>
          <w:spacing w:val="-6"/>
          <w:sz w:val="28"/>
          <w:szCs w:val="28"/>
        </w:rPr>
        <w:t xml:space="preserve">декларация о соответствии </w:t>
      </w:r>
      <w:r w:rsidRPr="00592A16">
        <w:rPr>
          <w:color w:val="000000" w:themeColor="text1"/>
          <w:sz w:val="28"/>
          <w:szCs w:val="28"/>
        </w:rPr>
        <w:t>№ ЕАЭС №</w:t>
      </w:r>
      <w:r w:rsidRPr="00592A16">
        <w:rPr>
          <w:color w:val="000000" w:themeColor="text1"/>
          <w:sz w:val="28"/>
          <w:szCs w:val="28"/>
          <w:lang w:val="en-US"/>
        </w:rPr>
        <w:t>BY</w:t>
      </w:r>
      <w:r>
        <w:rPr>
          <w:color w:val="000000" w:themeColor="text1"/>
          <w:sz w:val="28"/>
          <w:szCs w:val="28"/>
        </w:rPr>
        <w:t>/112 01.</w:t>
      </w:r>
      <w:r w:rsidRPr="00592A16">
        <w:rPr>
          <w:color w:val="000000" w:themeColor="text1"/>
          <w:sz w:val="28"/>
          <w:szCs w:val="28"/>
        </w:rPr>
        <w:t xml:space="preserve">02 </w:t>
      </w:r>
      <w:r w:rsidRPr="00592A16">
        <w:rPr>
          <w:color w:val="000000" w:themeColor="text1"/>
          <w:sz w:val="28"/>
          <w:szCs w:val="28"/>
          <w:lang w:val="en-US"/>
        </w:rPr>
        <w:t>TP</w:t>
      </w:r>
      <w:r w:rsidRPr="00592A16">
        <w:rPr>
          <w:color w:val="000000" w:themeColor="text1"/>
          <w:sz w:val="28"/>
          <w:szCs w:val="28"/>
        </w:rPr>
        <w:t>021</w:t>
      </w:r>
      <w:r>
        <w:rPr>
          <w:color w:val="000000" w:themeColor="text1"/>
          <w:sz w:val="28"/>
          <w:szCs w:val="28"/>
          <w:lang w:val="en-US"/>
        </w:rPr>
        <w:t> </w:t>
      </w:r>
      <w:r>
        <w:rPr>
          <w:color w:val="000000" w:themeColor="text1"/>
          <w:sz w:val="28"/>
          <w:szCs w:val="28"/>
        </w:rPr>
        <w:t>043.</w:t>
      </w:r>
      <w:r w:rsidRPr="00592A16">
        <w:rPr>
          <w:color w:val="000000" w:themeColor="text1"/>
          <w:sz w:val="28"/>
          <w:szCs w:val="28"/>
        </w:rPr>
        <w:t>01 01417 от 28.08.2022 до 29.08.2027</w:t>
      </w:r>
      <w:r>
        <w:rPr>
          <w:color w:val="000000" w:themeColor="text1"/>
          <w:sz w:val="28"/>
          <w:szCs w:val="28"/>
        </w:rPr>
        <w:t>.</w:t>
      </w:r>
    </w:p>
    <w:p w:rsidR="00706644" w:rsidRDefault="00706644" w:rsidP="00706644">
      <w:pPr>
        <w:tabs>
          <w:tab w:val="left" w:pos="9639"/>
        </w:tabs>
        <w:ind w:left="-567"/>
        <w:jc w:val="center"/>
        <w:rPr>
          <w:spacing w:val="-6"/>
          <w:sz w:val="18"/>
          <w:szCs w:val="18"/>
        </w:rPr>
      </w:pPr>
      <w:proofErr w:type="gramStart"/>
      <w:r>
        <w:rPr>
          <w:spacing w:val="-6"/>
          <w:sz w:val="18"/>
          <w:szCs w:val="18"/>
        </w:rPr>
        <w:t>(сведения о товаросопроводительных документах</w:t>
      </w:r>
      <w:r w:rsidR="008A01F3">
        <w:rPr>
          <w:spacing w:val="-6"/>
          <w:sz w:val="18"/>
          <w:szCs w:val="18"/>
        </w:rPr>
        <w:t>, позволяющи</w:t>
      </w:r>
      <w:r w:rsidR="00063B25">
        <w:rPr>
          <w:spacing w:val="-6"/>
          <w:sz w:val="18"/>
          <w:szCs w:val="18"/>
        </w:rPr>
        <w:t>х определить поставщиков (импорт</w:t>
      </w:r>
      <w:r w:rsidR="008A01F3">
        <w:rPr>
          <w:spacing w:val="-6"/>
          <w:sz w:val="18"/>
          <w:szCs w:val="18"/>
        </w:rPr>
        <w:t xml:space="preserve">еров) </w:t>
      </w:r>
      <w:r w:rsidR="00063B25">
        <w:rPr>
          <w:spacing w:val="-6"/>
          <w:sz w:val="18"/>
          <w:szCs w:val="18"/>
        </w:rPr>
        <w:t>и приобретателей такой продукции:</w:t>
      </w:r>
      <w:r>
        <w:rPr>
          <w:spacing w:val="-6"/>
          <w:sz w:val="18"/>
          <w:szCs w:val="18"/>
        </w:rPr>
        <w:t xml:space="preserve"> вид документа</w:t>
      </w:r>
      <w:r w:rsidR="00063B25">
        <w:rPr>
          <w:spacing w:val="-6"/>
          <w:sz w:val="18"/>
          <w:szCs w:val="18"/>
        </w:rPr>
        <w:t xml:space="preserve"> (договор поставки, товарная накладная, счет-фактура и иные документы, содержащие информацию о продукции)</w:t>
      </w:r>
      <w:r>
        <w:rPr>
          <w:spacing w:val="-6"/>
          <w:sz w:val="18"/>
          <w:szCs w:val="18"/>
        </w:rPr>
        <w:t>, дата, номер, срок действия</w:t>
      </w:r>
      <w:r w:rsidR="003D3A54">
        <w:rPr>
          <w:spacing w:val="-6"/>
          <w:sz w:val="18"/>
          <w:szCs w:val="18"/>
        </w:rPr>
        <w:t xml:space="preserve"> документов</w:t>
      </w:r>
      <w:r>
        <w:rPr>
          <w:spacing w:val="-6"/>
          <w:sz w:val="18"/>
          <w:szCs w:val="18"/>
        </w:rPr>
        <w:t>)</w:t>
      </w:r>
      <w:proofErr w:type="gramEnd"/>
    </w:p>
    <w:p w:rsidR="00CE49B0" w:rsidRPr="00CE49B0" w:rsidRDefault="00706644" w:rsidP="00CE49B0">
      <w:pPr>
        <w:ind w:left="-567"/>
        <w:jc w:val="both"/>
        <w:rPr>
          <w:sz w:val="28"/>
          <w:szCs w:val="28"/>
        </w:rPr>
      </w:pPr>
      <w:r w:rsidRPr="008B5AE9">
        <w:rPr>
          <w:spacing w:val="-6"/>
          <w:sz w:val="28"/>
          <w:szCs w:val="28"/>
        </w:rPr>
        <w:t>5</w:t>
      </w:r>
      <w:r w:rsidRPr="00A67FE0">
        <w:rPr>
          <w:spacing w:val="-6"/>
          <w:sz w:val="28"/>
          <w:szCs w:val="28"/>
        </w:rPr>
        <w:t>. Продукция:</w:t>
      </w:r>
      <w:r w:rsidR="00CE49B0">
        <w:rPr>
          <w:sz w:val="28"/>
          <w:szCs w:val="28"/>
        </w:rPr>
        <w:t xml:space="preserve"> </w:t>
      </w:r>
      <w:r w:rsidR="00CE49B0" w:rsidRPr="00CE49B0">
        <w:rPr>
          <w:sz w:val="28"/>
          <w:szCs w:val="28"/>
        </w:rPr>
        <w:t xml:space="preserve">свекла столовая свежая фасованная, ботанический сорт </w:t>
      </w:r>
      <w:r w:rsidR="00102156">
        <w:rPr>
          <w:sz w:val="28"/>
          <w:szCs w:val="28"/>
        </w:rPr>
        <w:t>«</w:t>
      </w:r>
      <w:proofErr w:type="spellStart"/>
      <w:r w:rsidR="00102156">
        <w:rPr>
          <w:sz w:val="28"/>
          <w:szCs w:val="28"/>
        </w:rPr>
        <w:t>Цепло</w:t>
      </w:r>
      <w:proofErr w:type="spellEnd"/>
      <w:r w:rsidR="00102156">
        <w:rPr>
          <w:sz w:val="28"/>
          <w:szCs w:val="28"/>
        </w:rPr>
        <w:t>», партия: 07.10.23/6.3</w:t>
      </w:r>
      <w:r w:rsidR="00CE49B0" w:rsidRPr="00CE49B0">
        <w:rPr>
          <w:sz w:val="28"/>
          <w:szCs w:val="28"/>
        </w:rPr>
        <w:t>, урожай 2023 года, дата сбора: 07.10.2023, дата фас</w:t>
      </w:r>
      <w:proofErr w:type="gramStart"/>
      <w:r w:rsidR="00CE49B0" w:rsidRPr="00CE49B0">
        <w:rPr>
          <w:sz w:val="28"/>
          <w:szCs w:val="28"/>
        </w:rPr>
        <w:t>.</w:t>
      </w:r>
      <w:proofErr w:type="gramEnd"/>
      <w:r w:rsidR="00CE49B0" w:rsidRPr="00CE49B0">
        <w:rPr>
          <w:sz w:val="28"/>
          <w:szCs w:val="28"/>
        </w:rPr>
        <w:t>/</w:t>
      </w:r>
      <w:proofErr w:type="spellStart"/>
      <w:proofErr w:type="gramStart"/>
      <w:r w:rsidR="00CE49B0" w:rsidRPr="00CE49B0">
        <w:rPr>
          <w:sz w:val="28"/>
          <w:szCs w:val="28"/>
        </w:rPr>
        <w:t>у</w:t>
      </w:r>
      <w:proofErr w:type="gramEnd"/>
      <w:r w:rsidR="00CE49B0" w:rsidRPr="00CE49B0">
        <w:rPr>
          <w:sz w:val="28"/>
          <w:szCs w:val="28"/>
        </w:rPr>
        <w:t>пак</w:t>
      </w:r>
      <w:proofErr w:type="spellEnd"/>
      <w:r w:rsidR="00CE49B0" w:rsidRPr="00CE49B0">
        <w:rPr>
          <w:sz w:val="28"/>
          <w:szCs w:val="28"/>
        </w:rPr>
        <w:t>.: 07.10.2023, качественное удостоверение № 197 от 09.10.2023, ТТН № 2446445 от 09.10.2023, серия ШГ</w:t>
      </w:r>
      <w:r w:rsidR="00A5167B" w:rsidRPr="00CE49B0">
        <w:rPr>
          <w:sz w:val="28"/>
          <w:szCs w:val="28"/>
        </w:rPr>
        <w:t>,</w:t>
      </w:r>
      <w:r w:rsidR="00A5167B" w:rsidRPr="00E13DDF">
        <w:rPr>
          <w:sz w:val="28"/>
          <w:szCs w:val="28"/>
        </w:rPr>
        <w:t xml:space="preserve"> </w:t>
      </w:r>
      <w:r w:rsidR="00A5167B" w:rsidRPr="008B5AE9">
        <w:rPr>
          <w:sz w:val="28"/>
          <w:szCs w:val="28"/>
        </w:rPr>
        <w:t>не соответствует требованиям</w:t>
      </w:r>
      <w:r w:rsidR="00CE49B0">
        <w:rPr>
          <w:sz w:val="28"/>
          <w:szCs w:val="28"/>
        </w:rPr>
        <w:t xml:space="preserve"> пункта 7</w:t>
      </w:r>
      <w:r w:rsidR="00A5167B" w:rsidRPr="008B5AE9">
        <w:rPr>
          <w:sz w:val="28"/>
          <w:szCs w:val="28"/>
        </w:rPr>
        <w:t xml:space="preserve"> санитарных норм и правил «Требования к продовольственному сырью и пищевым продуктам» и </w:t>
      </w:r>
      <w:r w:rsidR="00CE49B0">
        <w:rPr>
          <w:sz w:val="28"/>
          <w:szCs w:val="28"/>
        </w:rPr>
        <w:t xml:space="preserve">подпункту 6.1 пункта 6 </w:t>
      </w:r>
      <w:r w:rsidR="00A5167B" w:rsidRPr="008B5AE9">
        <w:rPr>
          <w:sz w:val="28"/>
          <w:szCs w:val="28"/>
        </w:rPr>
        <w:t xml:space="preserve">гигиенического норматива «Показатели безопасности и безвредности для </w:t>
      </w:r>
      <w:proofErr w:type="gramStart"/>
      <w:r w:rsidR="00A5167B" w:rsidRPr="008B5AE9">
        <w:rPr>
          <w:sz w:val="28"/>
          <w:szCs w:val="28"/>
        </w:rPr>
        <w:t>человека</w:t>
      </w:r>
      <w:r w:rsidR="00CE49B0">
        <w:rPr>
          <w:sz w:val="28"/>
          <w:szCs w:val="28"/>
        </w:rPr>
        <w:t xml:space="preserve"> </w:t>
      </w:r>
      <w:r w:rsidR="00A5167B" w:rsidRPr="008B5AE9">
        <w:rPr>
          <w:sz w:val="28"/>
          <w:szCs w:val="28"/>
        </w:rPr>
        <w:t>продовольственного</w:t>
      </w:r>
      <w:r w:rsidR="00A5167B">
        <w:rPr>
          <w:sz w:val="28"/>
          <w:szCs w:val="28"/>
        </w:rPr>
        <w:t xml:space="preserve"> сырья и пищевых продуктов», утвержденных постановлением</w:t>
      </w:r>
      <w:r w:rsidR="00CE49B0">
        <w:rPr>
          <w:sz w:val="28"/>
          <w:szCs w:val="28"/>
        </w:rPr>
        <w:t xml:space="preserve"> </w:t>
      </w:r>
      <w:r w:rsidR="00A5167B">
        <w:rPr>
          <w:sz w:val="28"/>
          <w:szCs w:val="28"/>
        </w:rPr>
        <w:t>Министерства здравоохранения</w:t>
      </w:r>
      <w:r w:rsidR="00CE49B0">
        <w:rPr>
          <w:sz w:val="28"/>
          <w:szCs w:val="28"/>
        </w:rPr>
        <w:t xml:space="preserve"> </w:t>
      </w:r>
      <w:r w:rsidR="00A5167B">
        <w:rPr>
          <w:sz w:val="28"/>
          <w:szCs w:val="28"/>
        </w:rPr>
        <w:t xml:space="preserve">Республики Беларусь № 52 от 21.06.2013: </w:t>
      </w:r>
      <w:r w:rsidR="00CE49B0" w:rsidRPr="00CE49B0">
        <w:rPr>
          <w:sz w:val="28"/>
          <w:szCs w:val="28"/>
        </w:rPr>
        <w:t>в отобранном образце содержание загрязнителей химической природы (нитратов) составило 2720.0мг/кг, при норме по ТНПА – 1400.0 мг/кг (протокол № 57-20/00385-00385 испытания проб пищевых продуктов на содержание загрязнителей природы от 17.10.2023 токсикологической лаборатории государственного учреждения «Минский городской центр гигиены и эпидемиологии», г. Минск, ул</w:t>
      </w:r>
      <w:proofErr w:type="gramEnd"/>
      <w:r w:rsidR="00CE49B0" w:rsidRPr="00CE49B0">
        <w:rPr>
          <w:sz w:val="28"/>
          <w:szCs w:val="28"/>
        </w:rPr>
        <w:t>. П. Бровки,</w:t>
      </w:r>
      <w:r w:rsidR="00526287">
        <w:rPr>
          <w:sz w:val="28"/>
          <w:szCs w:val="28"/>
        </w:rPr>
        <w:t xml:space="preserve"> 13/1), остаток в количестве 21,</w:t>
      </w:r>
      <w:r w:rsidR="00CE49B0" w:rsidRPr="00CE49B0">
        <w:rPr>
          <w:sz w:val="28"/>
          <w:szCs w:val="28"/>
        </w:rPr>
        <w:t>800 кг.</w:t>
      </w:r>
    </w:p>
    <w:p w:rsidR="00706644" w:rsidRDefault="00706644" w:rsidP="00CE49B0">
      <w:pPr>
        <w:pStyle w:val="1"/>
        <w:tabs>
          <w:tab w:val="left" w:pos="0"/>
        </w:tabs>
        <w:spacing w:before="0" w:line="20" w:lineRule="atLeast"/>
        <w:ind w:left="-567" w:right="-1"/>
        <w:jc w:val="both"/>
        <w:rPr>
          <w:spacing w:val="-6"/>
          <w:sz w:val="18"/>
          <w:szCs w:val="18"/>
        </w:rPr>
      </w:pPr>
      <w:proofErr w:type="gramStart"/>
      <w:r>
        <w:rPr>
          <w:spacing w:val="-6"/>
          <w:sz w:val="18"/>
          <w:szCs w:val="18"/>
        </w:rPr>
        <w:t>(наименование и обозначение продукции, ее название, артикул, модель, код ТН ВЭД ЕАЭС, ТНПА (при наличии) и иные сведения о продукции (серийный номер, дата производства), обеспечивающие её идентификацию (с указанием выявленных нарушений санитарно-эпидемиологических и гигиенических требований (показателей), даты и номера протокола лабораторных исследований, количество продукции)</w:t>
      </w:r>
      <w:proofErr w:type="gramEnd"/>
    </w:p>
    <w:p w:rsidR="00803C4B" w:rsidRPr="005F6D6F" w:rsidRDefault="00706644" w:rsidP="00803C4B">
      <w:pPr>
        <w:tabs>
          <w:tab w:val="left" w:pos="9639"/>
        </w:tabs>
        <w:ind w:left="-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6.</w:t>
      </w:r>
      <w:r>
        <w:rPr>
          <w:spacing w:val="-6"/>
          <w:sz w:val="28"/>
          <w:szCs w:val="28"/>
          <w:lang w:val="en-US"/>
        </w:rPr>
        <w:t> </w:t>
      </w:r>
      <w:proofErr w:type="gramStart"/>
      <w:r w:rsidRPr="005F6D6F">
        <w:rPr>
          <w:spacing w:val="-6"/>
          <w:sz w:val="28"/>
          <w:szCs w:val="28"/>
        </w:rPr>
        <w:t>Изготовитель</w:t>
      </w:r>
      <w:r w:rsidRPr="005F6D6F">
        <w:rPr>
          <w:sz w:val="28"/>
          <w:szCs w:val="28"/>
        </w:rPr>
        <w:t>:</w:t>
      </w:r>
      <w:r w:rsidR="00CE49B0">
        <w:rPr>
          <w:sz w:val="28"/>
          <w:szCs w:val="28"/>
        </w:rPr>
        <w:t xml:space="preserve"> </w:t>
      </w:r>
      <w:r w:rsidR="00CE49B0" w:rsidRPr="00CE49B0">
        <w:rPr>
          <w:sz w:val="28"/>
          <w:szCs w:val="28"/>
        </w:rPr>
        <w:t xml:space="preserve">222215, Минская область, </w:t>
      </w:r>
      <w:proofErr w:type="spellStart"/>
      <w:r w:rsidR="00CE49B0" w:rsidRPr="00CE49B0">
        <w:rPr>
          <w:sz w:val="28"/>
          <w:szCs w:val="28"/>
        </w:rPr>
        <w:t>Смолевичский</w:t>
      </w:r>
      <w:proofErr w:type="spellEnd"/>
      <w:r w:rsidR="00CE49B0" w:rsidRPr="00CE49B0">
        <w:rPr>
          <w:sz w:val="28"/>
          <w:szCs w:val="28"/>
        </w:rPr>
        <w:t xml:space="preserve"> район, </w:t>
      </w:r>
      <w:proofErr w:type="spellStart"/>
      <w:r w:rsidR="00CE49B0" w:rsidRPr="00CE49B0">
        <w:rPr>
          <w:sz w:val="28"/>
          <w:szCs w:val="28"/>
        </w:rPr>
        <w:t>Пекалинский</w:t>
      </w:r>
      <w:proofErr w:type="spellEnd"/>
      <w:r w:rsidR="00CE49B0" w:rsidRPr="00CE49B0">
        <w:rPr>
          <w:sz w:val="28"/>
          <w:szCs w:val="28"/>
        </w:rPr>
        <w:t xml:space="preserve"> сельсовет, д. 6, вблизи д. </w:t>
      </w:r>
      <w:proofErr w:type="spellStart"/>
      <w:r w:rsidR="00CE49B0" w:rsidRPr="00CE49B0">
        <w:rPr>
          <w:sz w:val="28"/>
          <w:szCs w:val="28"/>
        </w:rPr>
        <w:t>Вызволенье</w:t>
      </w:r>
      <w:proofErr w:type="spellEnd"/>
      <w:r w:rsidR="00CE49B0" w:rsidRPr="00CE49B0">
        <w:rPr>
          <w:sz w:val="28"/>
          <w:szCs w:val="28"/>
        </w:rPr>
        <w:t>, фермерское хозяйство «</w:t>
      </w:r>
      <w:proofErr w:type="spellStart"/>
      <w:r w:rsidR="00CE49B0" w:rsidRPr="00CE49B0">
        <w:rPr>
          <w:sz w:val="28"/>
          <w:szCs w:val="28"/>
        </w:rPr>
        <w:t>Улазовичи</w:t>
      </w:r>
      <w:proofErr w:type="spellEnd"/>
      <w:r w:rsidR="00CE49B0" w:rsidRPr="00CE49B0">
        <w:rPr>
          <w:sz w:val="28"/>
          <w:szCs w:val="28"/>
        </w:rPr>
        <w:t xml:space="preserve">», Республика Беларусь, Брестская область, </w:t>
      </w:r>
      <w:proofErr w:type="spellStart"/>
      <w:r w:rsidR="00CE49B0" w:rsidRPr="00CE49B0">
        <w:rPr>
          <w:sz w:val="28"/>
          <w:szCs w:val="28"/>
        </w:rPr>
        <w:t>Ляховичский</w:t>
      </w:r>
      <w:proofErr w:type="spellEnd"/>
      <w:r w:rsidR="00CE49B0" w:rsidRPr="00CE49B0">
        <w:rPr>
          <w:sz w:val="28"/>
          <w:szCs w:val="28"/>
        </w:rPr>
        <w:t xml:space="preserve"> район, д. </w:t>
      </w:r>
      <w:proofErr w:type="spellStart"/>
      <w:r w:rsidR="00CE49B0" w:rsidRPr="00CE49B0">
        <w:rPr>
          <w:sz w:val="28"/>
          <w:szCs w:val="28"/>
        </w:rPr>
        <w:t>Улазовичи</w:t>
      </w:r>
      <w:proofErr w:type="spellEnd"/>
      <w:r w:rsidR="00CE49B0" w:rsidRPr="00CE49B0">
        <w:rPr>
          <w:sz w:val="28"/>
          <w:szCs w:val="28"/>
        </w:rPr>
        <w:t>, ул. Брестская, 29,</w:t>
      </w:r>
      <w:r w:rsidR="00CE49B0">
        <w:rPr>
          <w:sz w:val="28"/>
          <w:szCs w:val="28"/>
        </w:rPr>
        <w:t xml:space="preserve"> </w:t>
      </w:r>
      <w:r w:rsidR="00CE49B0" w:rsidRPr="00CE49B0">
        <w:rPr>
          <w:sz w:val="28"/>
          <w:szCs w:val="28"/>
        </w:rPr>
        <w:t xml:space="preserve">место осуществление деятельности по изготовлению продукции: 222215, Минская область, </w:t>
      </w:r>
      <w:proofErr w:type="spellStart"/>
      <w:r w:rsidR="00CE49B0" w:rsidRPr="00CE49B0">
        <w:rPr>
          <w:sz w:val="28"/>
          <w:szCs w:val="28"/>
        </w:rPr>
        <w:t>Смолевичский</w:t>
      </w:r>
      <w:proofErr w:type="spellEnd"/>
      <w:r w:rsidR="00CE49B0" w:rsidRPr="00CE49B0">
        <w:rPr>
          <w:sz w:val="28"/>
          <w:szCs w:val="28"/>
        </w:rPr>
        <w:t xml:space="preserve"> район, </w:t>
      </w:r>
      <w:proofErr w:type="spellStart"/>
      <w:r w:rsidR="00CE49B0" w:rsidRPr="00CE49B0">
        <w:rPr>
          <w:sz w:val="28"/>
          <w:szCs w:val="28"/>
        </w:rPr>
        <w:t>Пекалинский</w:t>
      </w:r>
      <w:proofErr w:type="spellEnd"/>
      <w:r w:rsidR="00CE49B0" w:rsidRPr="00CE49B0">
        <w:rPr>
          <w:sz w:val="28"/>
          <w:szCs w:val="28"/>
        </w:rPr>
        <w:t xml:space="preserve"> сельсовет, д. 6, вблизи д. </w:t>
      </w:r>
      <w:proofErr w:type="spellStart"/>
      <w:r w:rsidR="00CE49B0" w:rsidRPr="00CE49B0">
        <w:rPr>
          <w:sz w:val="28"/>
          <w:szCs w:val="28"/>
        </w:rPr>
        <w:t>Вызволенье</w:t>
      </w:r>
      <w:proofErr w:type="spellEnd"/>
      <w:r w:rsidR="00CE49B0">
        <w:rPr>
          <w:sz w:val="28"/>
          <w:szCs w:val="28"/>
        </w:rPr>
        <w:t>.</w:t>
      </w:r>
      <w:proofErr w:type="gramEnd"/>
    </w:p>
    <w:p w:rsidR="00706644" w:rsidRDefault="00706644" w:rsidP="00803C4B">
      <w:pPr>
        <w:tabs>
          <w:tab w:val="left" w:pos="9639"/>
        </w:tabs>
        <w:ind w:left="-567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(полное наименование изготовителя (уполномоченного изготовителем лица, импортера) продукции, которое указано в маркировке продукции и документах, подтверждающих качество и безопасность, его место нахождения (адрес юридического лица или адрес места жительства индивидуального предпринимателя) и адрес (адреса) места осуществления деятельности </w:t>
      </w:r>
      <w:r>
        <w:rPr>
          <w:spacing w:val="-6"/>
          <w:sz w:val="18"/>
          <w:szCs w:val="18"/>
        </w:rPr>
        <w:br/>
        <w:t>(в случае если адреса различаются))</w:t>
      </w:r>
    </w:p>
    <w:p w:rsidR="00241446" w:rsidRPr="00592A16" w:rsidRDefault="00706644" w:rsidP="00F84BE8">
      <w:pPr>
        <w:tabs>
          <w:tab w:val="left" w:pos="9639"/>
        </w:tabs>
        <w:ind w:left="-567"/>
        <w:jc w:val="both"/>
        <w:rPr>
          <w:color w:val="FF0000"/>
          <w:sz w:val="28"/>
          <w:szCs w:val="28"/>
        </w:rPr>
      </w:pPr>
      <w:r>
        <w:rPr>
          <w:spacing w:val="-6"/>
          <w:sz w:val="28"/>
          <w:szCs w:val="28"/>
        </w:rPr>
        <w:t xml:space="preserve">7. Регистрационный номер и срок действия документа, подтверждающего качество и безопасность продукции: </w:t>
      </w:r>
      <w:r w:rsidRPr="00241446">
        <w:rPr>
          <w:spacing w:val="-6"/>
          <w:sz w:val="28"/>
          <w:szCs w:val="28"/>
        </w:rPr>
        <w:t xml:space="preserve">декларация о соответствии </w:t>
      </w:r>
      <w:r w:rsidR="00E23A0C" w:rsidRPr="00592A16">
        <w:rPr>
          <w:color w:val="000000" w:themeColor="text1"/>
          <w:sz w:val="28"/>
          <w:szCs w:val="28"/>
        </w:rPr>
        <w:t>№</w:t>
      </w:r>
      <w:r w:rsidR="00592A16" w:rsidRPr="00592A16">
        <w:rPr>
          <w:color w:val="000000" w:themeColor="text1"/>
          <w:sz w:val="28"/>
          <w:szCs w:val="28"/>
        </w:rPr>
        <w:t xml:space="preserve"> ЕАЭС №</w:t>
      </w:r>
      <w:r w:rsidR="00592A16" w:rsidRPr="00592A16">
        <w:rPr>
          <w:color w:val="000000" w:themeColor="text1"/>
          <w:sz w:val="28"/>
          <w:szCs w:val="28"/>
          <w:lang w:val="en-US"/>
        </w:rPr>
        <w:t>BY</w:t>
      </w:r>
      <w:r w:rsidR="00592A16">
        <w:rPr>
          <w:color w:val="000000" w:themeColor="text1"/>
          <w:sz w:val="28"/>
          <w:szCs w:val="28"/>
        </w:rPr>
        <w:t>/112 01.</w:t>
      </w:r>
      <w:r w:rsidR="00592A16" w:rsidRPr="00592A16">
        <w:rPr>
          <w:color w:val="000000" w:themeColor="text1"/>
          <w:sz w:val="28"/>
          <w:szCs w:val="28"/>
        </w:rPr>
        <w:t xml:space="preserve">02 </w:t>
      </w:r>
      <w:r w:rsidR="00592A16" w:rsidRPr="00592A16">
        <w:rPr>
          <w:color w:val="000000" w:themeColor="text1"/>
          <w:sz w:val="28"/>
          <w:szCs w:val="28"/>
          <w:lang w:val="en-US"/>
        </w:rPr>
        <w:t>TP</w:t>
      </w:r>
      <w:r w:rsidR="00592A16" w:rsidRPr="00592A16">
        <w:rPr>
          <w:color w:val="000000" w:themeColor="text1"/>
          <w:sz w:val="28"/>
          <w:szCs w:val="28"/>
        </w:rPr>
        <w:t>021</w:t>
      </w:r>
      <w:r w:rsidR="00592A16">
        <w:rPr>
          <w:color w:val="000000" w:themeColor="text1"/>
          <w:sz w:val="28"/>
          <w:szCs w:val="28"/>
          <w:lang w:val="en-US"/>
        </w:rPr>
        <w:t> </w:t>
      </w:r>
      <w:r w:rsidR="00592A16">
        <w:rPr>
          <w:color w:val="000000" w:themeColor="text1"/>
          <w:sz w:val="28"/>
          <w:szCs w:val="28"/>
        </w:rPr>
        <w:t>043.</w:t>
      </w:r>
      <w:r w:rsidR="00592A16" w:rsidRPr="00592A16">
        <w:rPr>
          <w:color w:val="000000" w:themeColor="text1"/>
          <w:sz w:val="28"/>
          <w:szCs w:val="28"/>
        </w:rPr>
        <w:t>01 01417 от 28.08.2022 до 29.08.2027</w:t>
      </w:r>
      <w:r w:rsidR="008E4212">
        <w:rPr>
          <w:color w:val="000000" w:themeColor="text1"/>
          <w:sz w:val="28"/>
          <w:szCs w:val="28"/>
        </w:rPr>
        <w:t xml:space="preserve">; </w:t>
      </w:r>
      <w:r w:rsidR="008E4212" w:rsidRPr="00592A16">
        <w:rPr>
          <w:color w:val="000000" w:themeColor="text1"/>
          <w:sz w:val="28"/>
          <w:szCs w:val="28"/>
        </w:rPr>
        <w:t>№</w:t>
      </w:r>
      <w:r w:rsidR="008E4212" w:rsidRPr="00592A16">
        <w:rPr>
          <w:color w:val="000000" w:themeColor="text1"/>
          <w:sz w:val="28"/>
          <w:szCs w:val="28"/>
          <w:lang w:val="en-US"/>
        </w:rPr>
        <w:t>BY</w:t>
      </w:r>
      <w:r w:rsidR="008E4212">
        <w:rPr>
          <w:color w:val="000000" w:themeColor="text1"/>
          <w:sz w:val="28"/>
          <w:szCs w:val="28"/>
        </w:rPr>
        <w:t>/112 11.</w:t>
      </w:r>
      <w:r w:rsidR="008E4212" w:rsidRPr="00592A16">
        <w:rPr>
          <w:color w:val="000000" w:themeColor="text1"/>
          <w:sz w:val="28"/>
          <w:szCs w:val="28"/>
        </w:rPr>
        <w:t>0</w:t>
      </w:r>
      <w:r w:rsidR="008E4212">
        <w:rPr>
          <w:color w:val="000000" w:themeColor="text1"/>
          <w:sz w:val="28"/>
          <w:szCs w:val="28"/>
        </w:rPr>
        <w:t>1</w:t>
      </w:r>
      <w:r w:rsidR="008E4212" w:rsidRPr="00592A16">
        <w:rPr>
          <w:color w:val="000000" w:themeColor="text1"/>
          <w:sz w:val="28"/>
          <w:szCs w:val="28"/>
        </w:rPr>
        <w:t xml:space="preserve"> </w:t>
      </w:r>
      <w:r w:rsidR="008E4212" w:rsidRPr="00592A16">
        <w:rPr>
          <w:color w:val="000000" w:themeColor="text1"/>
          <w:sz w:val="28"/>
          <w:szCs w:val="28"/>
          <w:lang w:val="en-US"/>
        </w:rPr>
        <w:t>TP</w:t>
      </w:r>
      <w:r w:rsidR="008E4212" w:rsidRPr="00592A16">
        <w:rPr>
          <w:color w:val="000000" w:themeColor="text1"/>
          <w:sz w:val="28"/>
          <w:szCs w:val="28"/>
        </w:rPr>
        <w:t>021</w:t>
      </w:r>
      <w:r w:rsidR="008E4212">
        <w:rPr>
          <w:color w:val="000000" w:themeColor="text1"/>
          <w:sz w:val="28"/>
          <w:szCs w:val="28"/>
          <w:lang w:val="en-US"/>
        </w:rPr>
        <w:t> </w:t>
      </w:r>
      <w:r w:rsidR="008E4212">
        <w:rPr>
          <w:color w:val="000000" w:themeColor="text1"/>
          <w:sz w:val="28"/>
          <w:szCs w:val="28"/>
        </w:rPr>
        <w:t>043.</w:t>
      </w:r>
      <w:r w:rsidR="008E4212" w:rsidRPr="00592A16">
        <w:rPr>
          <w:color w:val="000000" w:themeColor="text1"/>
          <w:sz w:val="28"/>
          <w:szCs w:val="28"/>
        </w:rPr>
        <w:t>01 01</w:t>
      </w:r>
      <w:r w:rsidR="008E4212">
        <w:rPr>
          <w:color w:val="000000" w:themeColor="text1"/>
          <w:sz w:val="28"/>
          <w:szCs w:val="28"/>
        </w:rPr>
        <w:t>344</w:t>
      </w:r>
      <w:r w:rsidR="008E4212" w:rsidRPr="00592A16">
        <w:rPr>
          <w:color w:val="000000" w:themeColor="text1"/>
          <w:sz w:val="28"/>
          <w:szCs w:val="28"/>
        </w:rPr>
        <w:t xml:space="preserve"> от </w:t>
      </w:r>
      <w:r w:rsidR="008E4212">
        <w:rPr>
          <w:color w:val="000000" w:themeColor="text1"/>
          <w:sz w:val="28"/>
          <w:szCs w:val="28"/>
        </w:rPr>
        <w:t>04</w:t>
      </w:r>
      <w:r w:rsidR="008E4212" w:rsidRPr="00592A16">
        <w:rPr>
          <w:color w:val="000000" w:themeColor="text1"/>
          <w:sz w:val="28"/>
          <w:szCs w:val="28"/>
        </w:rPr>
        <w:t>.0</w:t>
      </w:r>
      <w:r w:rsidR="008E4212">
        <w:rPr>
          <w:color w:val="000000" w:themeColor="text1"/>
          <w:sz w:val="28"/>
          <w:szCs w:val="28"/>
        </w:rPr>
        <w:t>7</w:t>
      </w:r>
      <w:r w:rsidR="008E4212" w:rsidRPr="00592A16">
        <w:rPr>
          <w:color w:val="000000" w:themeColor="text1"/>
          <w:sz w:val="28"/>
          <w:szCs w:val="28"/>
        </w:rPr>
        <w:t xml:space="preserve">.2022 до </w:t>
      </w:r>
      <w:r w:rsidR="008E4212">
        <w:rPr>
          <w:color w:val="000000" w:themeColor="text1"/>
          <w:sz w:val="28"/>
          <w:szCs w:val="28"/>
        </w:rPr>
        <w:t>03</w:t>
      </w:r>
      <w:r w:rsidR="008E4212" w:rsidRPr="00592A16">
        <w:rPr>
          <w:color w:val="000000" w:themeColor="text1"/>
          <w:sz w:val="28"/>
          <w:szCs w:val="28"/>
        </w:rPr>
        <w:t>.0</w:t>
      </w:r>
      <w:r w:rsidR="008E4212">
        <w:rPr>
          <w:color w:val="000000" w:themeColor="text1"/>
          <w:sz w:val="28"/>
          <w:szCs w:val="28"/>
        </w:rPr>
        <w:t>7</w:t>
      </w:r>
      <w:r w:rsidR="008E4212" w:rsidRPr="00592A16">
        <w:rPr>
          <w:color w:val="000000" w:themeColor="text1"/>
          <w:sz w:val="28"/>
          <w:szCs w:val="28"/>
        </w:rPr>
        <w:t>.2027</w:t>
      </w:r>
    </w:p>
    <w:p w:rsidR="00706644" w:rsidRDefault="00706644" w:rsidP="00241446">
      <w:pPr>
        <w:tabs>
          <w:tab w:val="left" w:pos="9639"/>
        </w:tabs>
        <w:ind w:left="-567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(регистрационныйномер и срок действия свидетельства о государственной регистрации, санитарно-гигиенического заключения, сертификата соответствия, декларации о соответствии, ветеринарного сертификатастрана, наименование органа по сертификации, регистрационный номер аттестата по аккредитации)</w:t>
      </w:r>
    </w:p>
    <w:p w:rsidR="00706644" w:rsidRDefault="00706644" w:rsidP="003F21F7">
      <w:pPr>
        <w:autoSpaceDE w:val="0"/>
        <w:autoSpaceDN w:val="0"/>
        <w:adjustRightInd w:val="0"/>
        <w:ind w:left="-567"/>
        <w:jc w:val="both"/>
        <w:rPr>
          <w:sz w:val="28"/>
          <w:szCs w:val="28"/>
          <w:u w:val="single"/>
        </w:rPr>
      </w:pPr>
      <w:r>
        <w:rPr>
          <w:spacing w:val="-6"/>
          <w:sz w:val="28"/>
          <w:szCs w:val="28"/>
        </w:rPr>
        <w:t>8. </w:t>
      </w:r>
      <w:r w:rsidRPr="002C4291">
        <w:rPr>
          <w:spacing w:val="-6"/>
          <w:sz w:val="28"/>
          <w:szCs w:val="28"/>
        </w:rPr>
        <w:t>Принятые меры:</w:t>
      </w:r>
      <w:r>
        <w:rPr>
          <w:spacing w:val="-6"/>
          <w:sz w:val="28"/>
          <w:szCs w:val="28"/>
        </w:rPr>
        <w:t xml:space="preserve"> </w:t>
      </w:r>
      <w:r w:rsidR="003F21F7">
        <w:rPr>
          <w:sz w:val="28"/>
          <w:szCs w:val="28"/>
          <w:u w:val="single"/>
        </w:rPr>
        <w:t>предписание о приостановлении (запрете) производства и (или) реализации товаров (работ, услуг), эксплуатации транспортных средств от 17.10.2023</w:t>
      </w:r>
      <w:r w:rsidR="000602A8">
        <w:rPr>
          <w:sz w:val="28"/>
          <w:szCs w:val="28"/>
          <w:u w:val="single"/>
        </w:rPr>
        <w:t xml:space="preserve"> № 12-8/227</w:t>
      </w:r>
      <w:r w:rsidR="003F21F7">
        <w:rPr>
          <w:sz w:val="28"/>
          <w:szCs w:val="28"/>
          <w:u w:val="single"/>
        </w:rPr>
        <w:t>; предписание об изъятии из обращения продукции от 17.10.2023</w:t>
      </w:r>
      <w:r w:rsidR="000602A8">
        <w:rPr>
          <w:sz w:val="28"/>
          <w:szCs w:val="28"/>
          <w:u w:val="single"/>
        </w:rPr>
        <w:t xml:space="preserve"> № 12-8/57</w:t>
      </w:r>
      <w:r w:rsidR="003F21F7">
        <w:rPr>
          <w:sz w:val="28"/>
          <w:szCs w:val="28"/>
          <w:u w:val="single"/>
        </w:rPr>
        <w:t xml:space="preserve">; </w:t>
      </w:r>
      <w:r>
        <w:rPr>
          <w:sz w:val="28"/>
          <w:szCs w:val="28"/>
          <w:u w:val="single"/>
        </w:rPr>
        <w:t>направлен</w:t>
      </w:r>
      <w:r w:rsidR="003F21F7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 xml:space="preserve"> информационн</w:t>
      </w:r>
      <w:r w:rsidR="003F21F7">
        <w:rPr>
          <w:sz w:val="28"/>
          <w:szCs w:val="28"/>
          <w:u w:val="single"/>
        </w:rPr>
        <w:t>ое</w:t>
      </w:r>
      <w:r>
        <w:rPr>
          <w:sz w:val="28"/>
          <w:szCs w:val="28"/>
          <w:u w:val="single"/>
        </w:rPr>
        <w:t xml:space="preserve"> письм</w:t>
      </w:r>
      <w:r w:rsidR="003F21F7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 xml:space="preserve"> в </w:t>
      </w:r>
      <w:r w:rsidR="003F21F7">
        <w:rPr>
          <w:sz w:val="28"/>
          <w:szCs w:val="28"/>
          <w:u w:val="single"/>
        </w:rPr>
        <w:t>адрес</w:t>
      </w:r>
      <w:r w:rsidR="00B533C2">
        <w:rPr>
          <w:sz w:val="28"/>
          <w:szCs w:val="28"/>
          <w:u w:val="single"/>
        </w:rPr>
        <w:t xml:space="preserve"> </w:t>
      </w:r>
      <w:r w:rsidR="00311B0B">
        <w:rPr>
          <w:sz w:val="28"/>
          <w:szCs w:val="28"/>
          <w:u w:val="single"/>
        </w:rPr>
        <w:t>изготовителя</w:t>
      </w:r>
      <w:r w:rsidR="003F21F7">
        <w:rPr>
          <w:sz w:val="28"/>
          <w:szCs w:val="28"/>
          <w:u w:val="single"/>
        </w:rPr>
        <w:t>;</w:t>
      </w:r>
      <w:r w:rsidR="00B533C2">
        <w:rPr>
          <w:sz w:val="28"/>
          <w:szCs w:val="28"/>
          <w:u w:val="single"/>
        </w:rPr>
        <w:t xml:space="preserve"> </w:t>
      </w:r>
      <w:r w:rsidR="003F21F7">
        <w:rPr>
          <w:sz w:val="28"/>
          <w:szCs w:val="28"/>
          <w:u w:val="single"/>
        </w:rPr>
        <w:t>и</w:t>
      </w:r>
      <w:r w:rsidR="00B533C2">
        <w:rPr>
          <w:sz w:val="28"/>
          <w:szCs w:val="28"/>
          <w:u w:val="single"/>
        </w:rPr>
        <w:t>нформированы</w:t>
      </w:r>
      <w:r>
        <w:rPr>
          <w:sz w:val="28"/>
          <w:szCs w:val="28"/>
          <w:u w:val="single"/>
        </w:rPr>
        <w:t xml:space="preserve"> главны</w:t>
      </w:r>
      <w:r w:rsidR="00B533C2">
        <w:rPr>
          <w:sz w:val="28"/>
          <w:szCs w:val="28"/>
          <w:u w:val="single"/>
        </w:rPr>
        <w:t>е</w:t>
      </w:r>
      <w:r>
        <w:rPr>
          <w:sz w:val="28"/>
          <w:szCs w:val="28"/>
          <w:u w:val="single"/>
        </w:rPr>
        <w:t xml:space="preserve"> врач</w:t>
      </w:r>
      <w:r w:rsidR="00B533C2"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 xml:space="preserve">: ГУ «Республиканский центр гигиены, эпидемиологии и общественного здоровья», ГУ «Минский городской центр гигиены и эпидемиологии», </w:t>
      </w:r>
      <w:proofErr w:type="gramStart"/>
      <w:r>
        <w:rPr>
          <w:sz w:val="28"/>
          <w:szCs w:val="28"/>
          <w:u w:val="single"/>
        </w:rPr>
        <w:t>районных</w:t>
      </w:r>
      <w:proofErr w:type="gramEnd"/>
      <w:r w:rsidR="00592A16"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ЦГиЭ</w:t>
      </w:r>
      <w:proofErr w:type="spellEnd"/>
      <w:r>
        <w:rPr>
          <w:sz w:val="28"/>
          <w:szCs w:val="28"/>
          <w:u w:val="single"/>
        </w:rPr>
        <w:t xml:space="preserve"> и областных</w:t>
      </w:r>
      <w:r w:rsidR="00592A16"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ЦГиЭ</w:t>
      </w:r>
      <w:proofErr w:type="spellEnd"/>
      <w:r>
        <w:rPr>
          <w:sz w:val="28"/>
          <w:szCs w:val="28"/>
          <w:u w:val="single"/>
        </w:rPr>
        <w:t xml:space="preserve"> и ОЗ</w:t>
      </w:r>
      <w:r w:rsidR="000602A8">
        <w:rPr>
          <w:sz w:val="28"/>
          <w:szCs w:val="28"/>
          <w:u w:val="single"/>
        </w:rPr>
        <w:t>.</w:t>
      </w:r>
    </w:p>
    <w:p w:rsidR="00706644" w:rsidRDefault="00706644" w:rsidP="00706644">
      <w:pPr>
        <w:tabs>
          <w:tab w:val="left" w:pos="9639"/>
        </w:tabs>
        <w:ind w:left="-567"/>
        <w:jc w:val="center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(информация о принятых мерах с приложением копий документов, в том числе </w:t>
      </w:r>
      <w:r>
        <w:rPr>
          <w:sz w:val="18"/>
          <w:szCs w:val="18"/>
        </w:rPr>
        <w:t>копии протокола лабораторных исследований, акта отбора проб, этикеток, товаросопроводительных документов, а также копии иных документов, послуживших основанием для принятия мер</w:t>
      </w:r>
      <w:r>
        <w:rPr>
          <w:spacing w:val="-6"/>
          <w:sz w:val="18"/>
          <w:szCs w:val="18"/>
        </w:rPr>
        <w:t>)</w:t>
      </w:r>
    </w:p>
    <w:p w:rsidR="002C4291" w:rsidRDefault="002C4291" w:rsidP="00592A16">
      <w:pPr>
        <w:ind w:left="-567"/>
        <w:jc w:val="both"/>
        <w:rPr>
          <w:spacing w:val="-6"/>
          <w:sz w:val="28"/>
          <w:szCs w:val="28"/>
        </w:rPr>
      </w:pPr>
    </w:p>
    <w:p w:rsidR="002C4291" w:rsidRDefault="002C4291" w:rsidP="00592A16">
      <w:pPr>
        <w:ind w:left="-567"/>
        <w:jc w:val="both"/>
        <w:rPr>
          <w:spacing w:val="-6"/>
          <w:sz w:val="28"/>
          <w:szCs w:val="28"/>
        </w:rPr>
      </w:pPr>
    </w:p>
    <w:p w:rsidR="002C4291" w:rsidRDefault="002C4291" w:rsidP="00592A16">
      <w:pPr>
        <w:ind w:left="-567"/>
        <w:jc w:val="both"/>
        <w:rPr>
          <w:spacing w:val="-6"/>
          <w:sz w:val="28"/>
          <w:szCs w:val="28"/>
        </w:rPr>
      </w:pPr>
    </w:p>
    <w:p w:rsidR="002C4291" w:rsidRDefault="002C4291" w:rsidP="00592A16">
      <w:pPr>
        <w:ind w:left="-567"/>
        <w:jc w:val="both"/>
        <w:rPr>
          <w:spacing w:val="-6"/>
          <w:sz w:val="28"/>
          <w:szCs w:val="28"/>
        </w:rPr>
      </w:pPr>
    </w:p>
    <w:p w:rsidR="002C4291" w:rsidRDefault="002C4291" w:rsidP="00592A16">
      <w:pPr>
        <w:ind w:left="-567"/>
        <w:jc w:val="both"/>
        <w:rPr>
          <w:spacing w:val="-6"/>
          <w:sz w:val="28"/>
          <w:szCs w:val="28"/>
        </w:rPr>
      </w:pPr>
    </w:p>
    <w:p w:rsidR="00592A16" w:rsidRDefault="00706644" w:rsidP="00592A16">
      <w:pPr>
        <w:ind w:left="-567"/>
        <w:jc w:val="both"/>
        <w:rPr>
          <w:spacing w:val="-6"/>
          <w:sz w:val="28"/>
          <w:szCs w:val="28"/>
          <w:u w:val="single"/>
        </w:rPr>
      </w:pPr>
      <w:r>
        <w:rPr>
          <w:spacing w:val="-6"/>
          <w:sz w:val="28"/>
          <w:szCs w:val="28"/>
        </w:rPr>
        <w:lastRenderedPageBreak/>
        <w:t xml:space="preserve">9. </w:t>
      </w:r>
      <w:r w:rsidRPr="00D917F8">
        <w:rPr>
          <w:spacing w:val="-6"/>
          <w:sz w:val="28"/>
          <w:szCs w:val="28"/>
        </w:rPr>
        <w:t xml:space="preserve">Дополнительная информация: </w:t>
      </w:r>
      <w:r w:rsidRPr="00D917F8">
        <w:rPr>
          <w:color w:val="000000" w:themeColor="text1"/>
          <w:spacing w:val="-6"/>
          <w:sz w:val="28"/>
          <w:szCs w:val="28"/>
          <w:u w:val="single"/>
        </w:rPr>
        <w:t>контрольная проба не отбиралась</w:t>
      </w:r>
      <w:r w:rsidR="00C36191" w:rsidRPr="00D917F8">
        <w:rPr>
          <w:color w:val="000000" w:themeColor="text1"/>
          <w:spacing w:val="-6"/>
          <w:sz w:val="28"/>
          <w:szCs w:val="28"/>
          <w:u w:val="single"/>
        </w:rPr>
        <w:t>, так как</w:t>
      </w:r>
      <w:r w:rsidR="00592A16" w:rsidRPr="00D917F8">
        <w:rPr>
          <w:color w:val="000000" w:themeColor="text1"/>
          <w:spacing w:val="-6"/>
          <w:sz w:val="28"/>
          <w:szCs w:val="28"/>
          <w:u w:val="single"/>
        </w:rPr>
        <w:t xml:space="preserve"> </w:t>
      </w:r>
      <w:r w:rsidR="00E0590B" w:rsidRPr="00D917F8">
        <w:rPr>
          <w:color w:val="000000" w:themeColor="text1"/>
          <w:sz w:val="28"/>
          <w:szCs w:val="28"/>
          <w:u w:val="single"/>
        </w:rPr>
        <w:t xml:space="preserve">срок годности </w:t>
      </w:r>
      <w:r w:rsidR="00D917F8" w:rsidRPr="00D917F8">
        <w:rPr>
          <w:color w:val="000000" w:themeColor="text1"/>
          <w:sz w:val="28"/>
          <w:szCs w:val="28"/>
          <w:u w:val="single"/>
        </w:rPr>
        <w:t>продукции</w:t>
      </w:r>
      <w:r w:rsidR="00E0590B" w:rsidRPr="00D917F8">
        <w:rPr>
          <w:color w:val="000000" w:themeColor="text1"/>
          <w:sz w:val="28"/>
          <w:szCs w:val="28"/>
          <w:u w:val="single"/>
        </w:rPr>
        <w:t xml:space="preserve"> 30 суток</w:t>
      </w:r>
      <w:r w:rsidR="00C36191" w:rsidRPr="00D917F8">
        <w:rPr>
          <w:color w:val="000000" w:themeColor="text1"/>
          <w:sz w:val="28"/>
          <w:szCs w:val="28"/>
          <w:u w:val="single"/>
        </w:rPr>
        <w:t>.</w:t>
      </w:r>
    </w:p>
    <w:p w:rsidR="00706644" w:rsidRPr="00592A16" w:rsidRDefault="00706644" w:rsidP="00592A16">
      <w:pPr>
        <w:ind w:left="-567"/>
        <w:jc w:val="both"/>
        <w:rPr>
          <w:spacing w:val="-6"/>
          <w:sz w:val="28"/>
          <w:szCs w:val="28"/>
          <w:u w:val="single"/>
        </w:rPr>
      </w:pPr>
      <w:r>
        <w:rPr>
          <w:spacing w:val="-6"/>
          <w:sz w:val="18"/>
          <w:szCs w:val="18"/>
        </w:rPr>
        <w:t>(обязательно указывается информация о принятом решении по проведению лабораторных исследований контрольной пробы продукции, а также причины, послужившие основанием для не проведения отбора контрольной пробы).</w:t>
      </w:r>
    </w:p>
    <w:p w:rsidR="00706644" w:rsidRDefault="00706644" w:rsidP="00706644">
      <w:pPr>
        <w:ind w:left="-567"/>
        <w:jc w:val="both"/>
        <w:rPr>
          <w:spacing w:val="-6"/>
          <w:sz w:val="28"/>
          <w:szCs w:val="28"/>
        </w:rPr>
      </w:pPr>
    </w:p>
    <w:p w:rsidR="003F21F7" w:rsidRDefault="003F21F7" w:rsidP="00706644">
      <w:pPr>
        <w:ind w:left="-567"/>
        <w:jc w:val="both"/>
        <w:rPr>
          <w:spacing w:val="-6"/>
          <w:sz w:val="28"/>
          <w:szCs w:val="28"/>
        </w:rPr>
      </w:pPr>
    </w:p>
    <w:p w:rsidR="00706644" w:rsidRPr="00E24FAC" w:rsidRDefault="00706644" w:rsidP="00706644">
      <w:pPr>
        <w:ind w:left="-567"/>
        <w:jc w:val="both"/>
        <w:rPr>
          <w:sz w:val="28"/>
          <w:szCs w:val="28"/>
          <w:u w:val="single"/>
        </w:rPr>
      </w:pPr>
      <w:r w:rsidRPr="00E24FAC">
        <w:rPr>
          <w:sz w:val="28"/>
          <w:szCs w:val="28"/>
          <w:u w:val="single"/>
        </w:rPr>
        <w:t xml:space="preserve">Главный врач </w:t>
      </w:r>
    </w:p>
    <w:p w:rsidR="00706644" w:rsidRPr="00E24FAC" w:rsidRDefault="00706644" w:rsidP="00706644">
      <w:pPr>
        <w:ind w:left="-567"/>
        <w:jc w:val="both"/>
        <w:rPr>
          <w:sz w:val="28"/>
          <w:szCs w:val="28"/>
          <w:u w:val="single"/>
        </w:rPr>
      </w:pPr>
      <w:r w:rsidRPr="00E24FAC">
        <w:rPr>
          <w:sz w:val="28"/>
          <w:szCs w:val="28"/>
          <w:u w:val="single"/>
        </w:rPr>
        <w:t xml:space="preserve">государственного учреждения </w:t>
      </w:r>
    </w:p>
    <w:p w:rsidR="00706644" w:rsidRPr="00E24FAC" w:rsidRDefault="00706644" w:rsidP="00706644">
      <w:pPr>
        <w:ind w:left="-567"/>
        <w:jc w:val="both"/>
        <w:rPr>
          <w:sz w:val="28"/>
          <w:szCs w:val="28"/>
          <w:u w:val="single"/>
        </w:rPr>
      </w:pPr>
      <w:r w:rsidRPr="00E24FAC">
        <w:rPr>
          <w:sz w:val="28"/>
          <w:szCs w:val="28"/>
          <w:u w:val="single"/>
        </w:rPr>
        <w:t>«Центр гигиены и эпидемиологии</w:t>
      </w:r>
    </w:p>
    <w:p w:rsidR="00706644" w:rsidRPr="00E24FAC" w:rsidRDefault="00706644" w:rsidP="00706644">
      <w:pPr>
        <w:ind w:left="-567"/>
        <w:jc w:val="both"/>
        <w:rPr>
          <w:sz w:val="28"/>
          <w:szCs w:val="28"/>
          <w:u w:val="single"/>
        </w:rPr>
      </w:pPr>
      <w:r w:rsidRPr="00E24FAC">
        <w:rPr>
          <w:sz w:val="28"/>
          <w:szCs w:val="28"/>
          <w:u w:val="single"/>
        </w:rPr>
        <w:t>Первомайского района г. Минска»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4FAC"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1446">
        <w:rPr>
          <w:sz w:val="28"/>
          <w:szCs w:val="28"/>
          <w:u w:val="single"/>
        </w:rPr>
        <w:t>Е.Г.</w:t>
      </w:r>
      <w:r w:rsidRPr="00E24FAC">
        <w:rPr>
          <w:sz w:val="28"/>
          <w:szCs w:val="28"/>
          <w:u w:val="single"/>
        </w:rPr>
        <w:t>Каземи</w:t>
      </w:r>
    </w:p>
    <w:p w:rsidR="00706644" w:rsidRPr="00E13DDF" w:rsidRDefault="00E13DDF" w:rsidP="00706644">
      <w:pPr>
        <w:ind w:left="-567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(должность)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  <w:t>(подпись)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  <w:t xml:space="preserve">        (</w:t>
      </w:r>
      <w:r w:rsidR="00E23A0C">
        <w:rPr>
          <w:sz w:val="28"/>
          <w:szCs w:val="28"/>
          <w:vertAlign w:val="subscript"/>
        </w:rPr>
        <w:t>ФИО</w:t>
      </w:r>
      <w:r>
        <w:rPr>
          <w:sz w:val="28"/>
          <w:szCs w:val="28"/>
          <w:vertAlign w:val="subscript"/>
        </w:rPr>
        <w:t>)</w:t>
      </w:r>
    </w:p>
    <w:p w:rsidR="00706644" w:rsidRDefault="00706644" w:rsidP="00706644">
      <w:pPr>
        <w:ind w:left="-567"/>
        <w:jc w:val="both"/>
        <w:rPr>
          <w:sz w:val="18"/>
          <w:szCs w:val="18"/>
        </w:rPr>
      </w:pPr>
    </w:p>
    <w:p w:rsidR="00706644" w:rsidRDefault="00706644" w:rsidP="00706644">
      <w:pPr>
        <w:ind w:left="-567"/>
        <w:jc w:val="both"/>
        <w:rPr>
          <w:sz w:val="18"/>
          <w:szCs w:val="18"/>
        </w:rPr>
      </w:pPr>
    </w:p>
    <w:p w:rsidR="00706644" w:rsidRDefault="00706644" w:rsidP="00706644">
      <w:pPr>
        <w:ind w:left="-567"/>
        <w:jc w:val="both"/>
        <w:rPr>
          <w:sz w:val="18"/>
          <w:szCs w:val="18"/>
        </w:rPr>
      </w:pPr>
    </w:p>
    <w:p w:rsidR="00706644" w:rsidRDefault="00706644" w:rsidP="00706644">
      <w:pPr>
        <w:ind w:left="-567"/>
        <w:jc w:val="both"/>
        <w:rPr>
          <w:sz w:val="18"/>
          <w:szCs w:val="18"/>
        </w:rPr>
      </w:pPr>
    </w:p>
    <w:p w:rsidR="00706644" w:rsidRDefault="00706644" w:rsidP="00706644">
      <w:pPr>
        <w:ind w:left="-567"/>
        <w:jc w:val="both"/>
        <w:rPr>
          <w:sz w:val="18"/>
          <w:szCs w:val="18"/>
        </w:rPr>
      </w:pPr>
    </w:p>
    <w:p w:rsidR="00706644" w:rsidRDefault="00706644" w:rsidP="00706644">
      <w:pPr>
        <w:ind w:left="-567"/>
        <w:jc w:val="both"/>
        <w:rPr>
          <w:sz w:val="18"/>
          <w:szCs w:val="18"/>
        </w:rPr>
      </w:pPr>
    </w:p>
    <w:p w:rsidR="00706644" w:rsidRDefault="00706644" w:rsidP="00706644">
      <w:pPr>
        <w:ind w:left="-567"/>
        <w:jc w:val="both"/>
        <w:rPr>
          <w:sz w:val="18"/>
          <w:szCs w:val="18"/>
        </w:rPr>
      </w:pPr>
    </w:p>
    <w:p w:rsidR="00706644" w:rsidRDefault="00706644" w:rsidP="00706644">
      <w:pPr>
        <w:ind w:left="-567"/>
        <w:jc w:val="both"/>
        <w:rPr>
          <w:sz w:val="18"/>
          <w:szCs w:val="18"/>
        </w:rPr>
      </w:pPr>
    </w:p>
    <w:p w:rsidR="00706644" w:rsidRDefault="00706644" w:rsidP="00706644">
      <w:pPr>
        <w:ind w:left="-567"/>
        <w:jc w:val="both"/>
        <w:rPr>
          <w:sz w:val="18"/>
          <w:szCs w:val="18"/>
        </w:rPr>
      </w:pPr>
    </w:p>
    <w:p w:rsidR="00706644" w:rsidRDefault="00706644" w:rsidP="00706644">
      <w:pPr>
        <w:ind w:left="-567"/>
        <w:jc w:val="both"/>
        <w:rPr>
          <w:sz w:val="18"/>
          <w:szCs w:val="18"/>
        </w:rPr>
      </w:pPr>
    </w:p>
    <w:p w:rsidR="00706644" w:rsidRDefault="00706644" w:rsidP="00706644">
      <w:pPr>
        <w:ind w:left="-567"/>
        <w:jc w:val="both"/>
        <w:rPr>
          <w:sz w:val="18"/>
          <w:szCs w:val="18"/>
        </w:rPr>
      </w:pPr>
    </w:p>
    <w:p w:rsidR="00706644" w:rsidRDefault="00706644" w:rsidP="00706644">
      <w:pPr>
        <w:ind w:left="-567"/>
        <w:jc w:val="both"/>
        <w:rPr>
          <w:sz w:val="18"/>
          <w:szCs w:val="18"/>
        </w:rPr>
      </w:pPr>
    </w:p>
    <w:p w:rsidR="00706644" w:rsidRDefault="00706644" w:rsidP="00706644">
      <w:pPr>
        <w:ind w:left="-567"/>
        <w:jc w:val="both"/>
        <w:rPr>
          <w:sz w:val="18"/>
          <w:szCs w:val="18"/>
        </w:rPr>
      </w:pPr>
    </w:p>
    <w:p w:rsidR="00706644" w:rsidRDefault="00706644" w:rsidP="00706644">
      <w:pPr>
        <w:ind w:left="-567"/>
        <w:jc w:val="both"/>
        <w:rPr>
          <w:sz w:val="18"/>
          <w:szCs w:val="18"/>
        </w:rPr>
      </w:pPr>
    </w:p>
    <w:p w:rsidR="00706644" w:rsidRDefault="00706644" w:rsidP="00706644">
      <w:pPr>
        <w:ind w:left="-567"/>
        <w:jc w:val="both"/>
        <w:rPr>
          <w:sz w:val="18"/>
          <w:szCs w:val="18"/>
        </w:rPr>
      </w:pPr>
    </w:p>
    <w:p w:rsidR="00706644" w:rsidRDefault="00706644" w:rsidP="00706644">
      <w:pPr>
        <w:ind w:left="-567"/>
        <w:jc w:val="both"/>
        <w:rPr>
          <w:sz w:val="18"/>
          <w:szCs w:val="18"/>
        </w:rPr>
      </w:pPr>
    </w:p>
    <w:p w:rsidR="00706644" w:rsidRDefault="00706644" w:rsidP="00706644">
      <w:pPr>
        <w:ind w:left="-567"/>
        <w:jc w:val="both"/>
        <w:rPr>
          <w:sz w:val="18"/>
          <w:szCs w:val="18"/>
        </w:rPr>
      </w:pPr>
    </w:p>
    <w:p w:rsidR="00706644" w:rsidRDefault="00706644" w:rsidP="00706644">
      <w:pPr>
        <w:ind w:left="-567"/>
        <w:jc w:val="both"/>
        <w:rPr>
          <w:sz w:val="18"/>
          <w:szCs w:val="18"/>
        </w:rPr>
      </w:pPr>
    </w:p>
    <w:p w:rsidR="00706644" w:rsidRDefault="00706644" w:rsidP="00706644">
      <w:pPr>
        <w:ind w:left="-567"/>
        <w:jc w:val="both"/>
        <w:rPr>
          <w:sz w:val="18"/>
          <w:szCs w:val="18"/>
        </w:rPr>
      </w:pPr>
    </w:p>
    <w:p w:rsidR="00706644" w:rsidRDefault="00706644" w:rsidP="00706644">
      <w:pPr>
        <w:ind w:left="-567"/>
        <w:jc w:val="both"/>
        <w:rPr>
          <w:sz w:val="18"/>
          <w:szCs w:val="18"/>
        </w:rPr>
      </w:pPr>
    </w:p>
    <w:p w:rsidR="00706644" w:rsidRDefault="00706644" w:rsidP="00706644">
      <w:pPr>
        <w:ind w:left="-567"/>
        <w:jc w:val="both"/>
        <w:rPr>
          <w:sz w:val="18"/>
          <w:szCs w:val="18"/>
        </w:rPr>
      </w:pPr>
    </w:p>
    <w:p w:rsidR="00706644" w:rsidRDefault="00706644" w:rsidP="00E24FAC">
      <w:pPr>
        <w:jc w:val="both"/>
        <w:rPr>
          <w:sz w:val="18"/>
          <w:szCs w:val="18"/>
        </w:rPr>
      </w:pPr>
    </w:p>
    <w:p w:rsidR="00706644" w:rsidRDefault="00706644" w:rsidP="00706644">
      <w:pPr>
        <w:ind w:left="-567"/>
        <w:jc w:val="both"/>
        <w:rPr>
          <w:sz w:val="18"/>
          <w:szCs w:val="18"/>
        </w:rPr>
      </w:pPr>
    </w:p>
    <w:p w:rsidR="00A20CE2" w:rsidRDefault="00A20CE2" w:rsidP="00706644">
      <w:pPr>
        <w:ind w:left="-567"/>
        <w:jc w:val="both"/>
        <w:rPr>
          <w:sz w:val="18"/>
          <w:szCs w:val="18"/>
        </w:rPr>
      </w:pPr>
    </w:p>
    <w:p w:rsidR="00A20CE2" w:rsidRDefault="00A20CE2" w:rsidP="00706644">
      <w:pPr>
        <w:ind w:left="-567"/>
        <w:jc w:val="both"/>
        <w:rPr>
          <w:sz w:val="18"/>
          <w:szCs w:val="18"/>
        </w:rPr>
      </w:pPr>
    </w:p>
    <w:p w:rsidR="00A20CE2" w:rsidRDefault="00A20CE2" w:rsidP="00706644">
      <w:pPr>
        <w:ind w:left="-567"/>
        <w:jc w:val="both"/>
        <w:rPr>
          <w:sz w:val="18"/>
          <w:szCs w:val="18"/>
        </w:rPr>
      </w:pPr>
    </w:p>
    <w:p w:rsidR="00A20CE2" w:rsidRDefault="00A20CE2" w:rsidP="00706644">
      <w:pPr>
        <w:ind w:left="-567"/>
        <w:jc w:val="both"/>
        <w:rPr>
          <w:sz w:val="18"/>
          <w:szCs w:val="18"/>
        </w:rPr>
      </w:pPr>
    </w:p>
    <w:p w:rsidR="008439C7" w:rsidRDefault="008439C7" w:rsidP="00706644">
      <w:pPr>
        <w:ind w:left="-567"/>
        <w:jc w:val="both"/>
        <w:rPr>
          <w:sz w:val="18"/>
          <w:szCs w:val="18"/>
        </w:rPr>
      </w:pPr>
    </w:p>
    <w:p w:rsidR="008439C7" w:rsidRDefault="008439C7" w:rsidP="00706644">
      <w:pPr>
        <w:ind w:left="-567"/>
        <w:jc w:val="both"/>
        <w:rPr>
          <w:sz w:val="18"/>
          <w:szCs w:val="18"/>
        </w:rPr>
      </w:pPr>
    </w:p>
    <w:p w:rsidR="008439C7" w:rsidRDefault="008439C7" w:rsidP="00706644">
      <w:pPr>
        <w:ind w:left="-567"/>
        <w:jc w:val="both"/>
        <w:rPr>
          <w:sz w:val="18"/>
          <w:szCs w:val="18"/>
        </w:rPr>
      </w:pPr>
    </w:p>
    <w:p w:rsidR="008439C7" w:rsidRDefault="008439C7" w:rsidP="00706644">
      <w:pPr>
        <w:ind w:left="-567"/>
        <w:jc w:val="both"/>
        <w:rPr>
          <w:sz w:val="18"/>
          <w:szCs w:val="18"/>
        </w:rPr>
      </w:pPr>
    </w:p>
    <w:p w:rsidR="008439C7" w:rsidRDefault="008439C7" w:rsidP="00706644">
      <w:pPr>
        <w:ind w:left="-567"/>
        <w:jc w:val="both"/>
        <w:rPr>
          <w:sz w:val="18"/>
          <w:szCs w:val="18"/>
        </w:rPr>
      </w:pPr>
    </w:p>
    <w:p w:rsidR="008439C7" w:rsidRDefault="008439C7" w:rsidP="00706644">
      <w:pPr>
        <w:ind w:left="-567"/>
        <w:jc w:val="both"/>
        <w:rPr>
          <w:sz w:val="18"/>
          <w:szCs w:val="18"/>
        </w:rPr>
      </w:pPr>
    </w:p>
    <w:p w:rsidR="00952FAA" w:rsidRDefault="00952FAA" w:rsidP="00706644">
      <w:pPr>
        <w:ind w:left="-567"/>
        <w:jc w:val="both"/>
        <w:rPr>
          <w:sz w:val="18"/>
          <w:szCs w:val="18"/>
        </w:rPr>
      </w:pPr>
    </w:p>
    <w:p w:rsidR="00952FAA" w:rsidRDefault="00952FAA" w:rsidP="00706644">
      <w:pPr>
        <w:ind w:left="-567"/>
        <w:jc w:val="both"/>
        <w:rPr>
          <w:sz w:val="18"/>
          <w:szCs w:val="18"/>
        </w:rPr>
      </w:pPr>
    </w:p>
    <w:p w:rsidR="00952FAA" w:rsidRDefault="00952FAA" w:rsidP="00706644">
      <w:pPr>
        <w:ind w:left="-567"/>
        <w:jc w:val="both"/>
        <w:rPr>
          <w:sz w:val="18"/>
          <w:szCs w:val="18"/>
        </w:rPr>
      </w:pPr>
    </w:p>
    <w:p w:rsidR="00952FAA" w:rsidRDefault="00952FAA" w:rsidP="00706644">
      <w:pPr>
        <w:ind w:left="-567"/>
        <w:jc w:val="both"/>
        <w:rPr>
          <w:sz w:val="18"/>
          <w:szCs w:val="18"/>
        </w:rPr>
      </w:pPr>
    </w:p>
    <w:p w:rsidR="00952FAA" w:rsidRDefault="00952FAA" w:rsidP="00706644">
      <w:pPr>
        <w:ind w:left="-567"/>
        <w:jc w:val="both"/>
        <w:rPr>
          <w:sz w:val="18"/>
          <w:szCs w:val="18"/>
        </w:rPr>
      </w:pPr>
    </w:p>
    <w:p w:rsidR="00952FAA" w:rsidRDefault="00952FAA" w:rsidP="00706644">
      <w:pPr>
        <w:ind w:left="-567"/>
        <w:jc w:val="both"/>
        <w:rPr>
          <w:sz w:val="18"/>
          <w:szCs w:val="18"/>
        </w:rPr>
      </w:pPr>
    </w:p>
    <w:p w:rsidR="00952FAA" w:rsidRDefault="00952FAA" w:rsidP="00706644">
      <w:pPr>
        <w:ind w:left="-567"/>
        <w:jc w:val="both"/>
        <w:rPr>
          <w:sz w:val="18"/>
          <w:szCs w:val="18"/>
        </w:rPr>
      </w:pPr>
      <w:bookmarkStart w:id="0" w:name="_GoBack"/>
      <w:bookmarkEnd w:id="0"/>
    </w:p>
    <w:p w:rsidR="00A20CE2" w:rsidRDefault="00A20CE2" w:rsidP="00706644">
      <w:pPr>
        <w:ind w:left="-567"/>
        <w:jc w:val="both"/>
        <w:rPr>
          <w:sz w:val="18"/>
          <w:szCs w:val="18"/>
        </w:rPr>
      </w:pPr>
    </w:p>
    <w:p w:rsidR="00A20CE2" w:rsidRDefault="00A20CE2" w:rsidP="00706644">
      <w:pPr>
        <w:ind w:left="-567"/>
        <w:jc w:val="both"/>
        <w:rPr>
          <w:sz w:val="18"/>
          <w:szCs w:val="18"/>
        </w:rPr>
      </w:pPr>
    </w:p>
    <w:p w:rsidR="00A20CE2" w:rsidRDefault="00A20CE2" w:rsidP="00706644">
      <w:pPr>
        <w:ind w:left="-567"/>
        <w:jc w:val="both"/>
        <w:rPr>
          <w:sz w:val="18"/>
          <w:szCs w:val="18"/>
        </w:rPr>
      </w:pPr>
    </w:p>
    <w:p w:rsidR="00A20CE2" w:rsidRDefault="00A20CE2" w:rsidP="00706644">
      <w:pPr>
        <w:ind w:left="-567"/>
        <w:jc w:val="both"/>
        <w:rPr>
          <w:sz w:val="18"/>
          <w:szCs w:val="18"/>
        </w:rPr>
      </w:pPr>
    </w:p>
    <w:p w:rsidR="00A20CE2" w:rsidRDefault="00A20CE2" w:rsidP="00706644">
      <w:pPr>
        <w:ind w:left="-567"/>
        <w:jc w:val="both"/>
        <w:rPr>
          <w:sz w:val="18"/>
          <w:szCs w:val="18"/>
        </w:rPr>
      </w:pPr>
    </w:p>
    <w:p w:rsidR="00A20CE2" w:rsidRDefault="00A20CE2" w:rsidP="00706644">
      <w:pPr>
        <w:ind w:left="-567"/>
        <w:jc w:val="both"/>
        <w:rPr>
          <w:sz w:val="18"/>
          <w:szCs w:val="18"/>
        </w:rPr>
      </w:pPr>
    </w:p>
    <w:p w:rsidR="00A20CE2" w:rsidRDefault="00A20CE2" w:rsidP="00706644">
      <w:pPr>
        <w:ind w:left="-567"/>
        <w:jc w:val="both"/>
        <w:rPr>
          <w:sz w:val="18"/>
          <w:szCs w:val="18"/>
        </w:rPr>
      </w:pPr>
    </w:p>
    <w:p w:rsidR="00A20CE2" w:rsidRDefault="00A20CE2" w:rsidP="00706644">
      <w:pPr>
        <w:ind w:left="-567"/>
        <w:jc w:val="both"/>
        <w:rPr>
          <w:sz w:val="18"/>
          <w:szCs w:val="18"/>
        </w:rPr>
      </w:pPr>
    </w:p>
    <w:p w:rsidR="00A20CE2" w:rsidRDefault="00A20CE2" w:rsidP="00706644">
      <w:pPr>
        <w:ind w:left="-567"/>
        <w:jc w:val="both"/>
        <w:rPr>
          <w:sz w:val="18"/>
          <w:szCs w:val="18"/>
        </w:rPr>
      </w:pPr>
    </w:p>
    <w:p w:rsidR="00C36191" w:rsidRDefault="00C36191" w:rsidP="00706644">
      <w:pPr>
        <w:ind w:left="-567"/>
        <w:jc w:val="both"/>
        <w:rPr>
          <w:sz w:val="18"/>
          <w:szCs w:val="18"/>
        </w:rPr>
      </w:pPr>
    </w:p>
    <w:p w:rsidR="00241446" w:rsidRDefault="00241446" w:rsidP="00706644">
      <w:pPr>
        <w:ind w:left="-567"/>
        <w:jc w:val="both"/>
        <w:rPr>
          <w:sz w:val="18"/>
          <w:szCs w:val="18"/>
        </w:rPr>
      </w:pPr>
    </w:p>
    <w:p w:rsidR="00985C13" w:rsidRPr="00F801EF" w:rsidRDefault="00985C13" w:rsidP="00985C13">
      <w:pPr>
        <w:ind w:left="-567"/>
        <w:jc w:val="both"/>
        <w:rPr>
          <w:szCs w:val="22"/>
        </w:rPr>
      </w:pPr>
      <w:r>
        <w:rPr>
          <w:sz w:val="18"/>
          <w:szCs w:val="18"/>
        </w:rPr>
        <w:t xml:space="preserve">Грушицкая 352 02 62 </w:t>
      </w:r>
    </w:p>
    <w:p w:rsidR="00592A16" w:rsidRPr="00F801EF" w:rsidRDefault="00592A16" w:rsidP="00592A16">
      <w:pPr>
        <w:ind w:left="-567"/>
        <w:jc w:val="both"/>
        <w:rPr>
          <w:szCs w:val="22"/>
        </w:rPr>
      </w:pPr>
      <w:r>
        <w:rPr>
          <w:sz w:val="18"/>
          <w:szCs w:val="18"/>
        </w:rPr>
        <w:t xml:space="preserve">Дощанова </w:t>
      </w:r>
    </w:p>
    <w:p w:rsidR="004C7161" w:rsidRPr="00F801EF" w:rsidRDefault="004C7161" w:rsidP="00F801EF">
      <w:pPr>
        <w:ind w:left="-567"/>
        <w:jc w:val="both"/>
        <w:rPr>
          <w:szCs w:val="22"/>
        </w:rPr>
      </w:pPr>
    </w:p>
    <w:sectPr w:rsidR="004C7161" w:rsidRPr="00F801EF" w:rsidSect="00952FAA">
      <w:pgSz w:w="11906" w:h="16838"/>
      <w:pgMar w:top="993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7A1"/>
    <w:multiLevelType w:val="hybridMultilevel"/>
    <w:tmpl w:val="CD42D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1710"/>
    <w:rsid w:val="000016E4"/>
    <w:rsid w:val="000230EF"/>
    <w:rsid w:val="0002483F"/>
    <w:rsid w:val="00026C47"/>
    <w:rsid w:val="000359A8"/>
    <w:rsid w:val="00035E19"/>
    <w:rsid w:val="000431F4"/>
    <w:rsid w:val="000437AA"/>
    <w:rsid w:val="0004415D"/>
    <w:rsid w:val="000602A8"/>
    <w:rsid w:val="00062E53"/>
    <w:rsid w:val="00063B25"/>
    <w:rsid w:val="000652FC"/>
    <w:rsid w:val="00070AC2"/>
    <w:rsid w:val="00077EC6"/>
    <w:rsid w:val="00082D97"/>
    <w:rsid w:val="0008451F"/>
    <w:rsid w:val="00090495"/>
    <w:rsid w:val="000971E0"/>
    <w:rsid w:val="000A1765"/>
    <w:rsid w:val="000A63A8"/>
    <w:rsid w:val="000A6F30"/>
    <w:rsid w:val="000B0902"/>
    <w:rsid w:val="000B21D6"/>
    <w:rsid w:val="000B7120"/>
    <w:rsid w:val="000B7B55"/>
    <w:rsid w:val="000C2566"/>
    <w:rsid w:val="000C318D"/>
    <w:rsid w:val="000C59EF"/>
    <w:rsid w:val="000D0B66"/>
    <w:rsid w:val="000D32ED"/>
    <w:rsid w:val="000D430E"/>
    <w:rsid w:val="000D638F"/>
    <w:rsid w:val="000E1F3E"/>
    <w:rsid w:val="000E3E05"/>
    <w:rsid w:val="000E75A7"/>
    <w:rsid w:val="000F7090"/>
    <w:rsid w:val="00101112"/>
    <w:rsid w:val="00101B5C"/>
    <w:rsid w:val="00102156"/>
    <w:rsid w:val="00105582"/>
    <w:rsid w:val="001136E0"/>
    <w:rsid w:val="0012364D"/>
    <w:rsid w:val="00130563"/>
    <w:rsid w:val="00136780"/>
    <w:rsid w:val="001372A0"/>
    <w:rsid w:val="00142878"/>
    <w:rsid w:val="001472D8"/>
    <w:rsid w:val="00156B08"/>
    <w:rsid w:val="001601B9"/>
    <w:rsid w:val="00164294"/>
    <w:rsid w:val="00167D60"/>
    <w:rsid w:val="00170811"/>
    <w:rsid w:val="001717AF"/>
    <w:rsid w:val="00177904"/>
    <w:rsid w:val="00185376"/>
    <w:rsid w:val="00186EAE"/>
    <w:rsid w:val="00190706"/>
    <w:rsid w:val="00193FC3"/>
    <w:rsid w:val="001B0CA9"/>
    <w:rsid w:val="001B4E9F"/>
    <w:rsid w:val="001B6085"/>
    <w:rsid w:val="001C6409"/>
    <w:rsid w:val="001D6FC6"/>
    <w:rsid w:val="001D6FE0"/>
    <w:rsid w:val="001E40BB"/>
    <w:rsid w:val="001E6629"/>
    <w:rsid w:val="001E6DC2"/>
    <w:rsid w:val="001E76AC"/>
    <w:rsid w:val="001F1AA9"/>
    <w:rsid w:val="001F5D9B"/>
    <w:rsid w:val="001F7998"/>
    <w:rsid w:val="00200D3E"/>
    <w:rsid w:val="00210116"/>
    <w:rsid w:val="00210326"/>
    <w:rsid w:val="00217F63"/>
    <w:rsid w:val="00223EC9"/>
    <w:rsid w:val="00225310"/>
    <w:rsid w:val="0022647E"/>
    <w:rsid w:val="00234A9B"/>
    <w:rsid w:val="00241446"/>
    <w:rsid w:val="002417DC"/>
    <w:rsid w:val="0025235C"/>
    <w:rsid w:val="0025462B"/>
    <w:rsid w:val="00257A0F"/>
    <w:rsid w:val="002620CD"/>
    <w:rsid w:val="00264B0E"/>
    <w:rsid w:val="002657D4"/>
    <w:rsid w:val="00267880"/>
    <w:rsid w:val="002724E6"/>
    <w:rsid w:val="00281DE6"/>
    <w:rsid w:val="00283027"/>
    <w:rsid w:val="00291A7C"/>
    <w:rsid w:val="00296BF9"/>
    <w:rsid w:val="00297E1D"/>
    <w:rsid w:val="002A22CC"/>
    <w:rsid w:val="002A549F"/>
    <w:rsid w:val="002A58C7"/>
    <w:rsid w:val="002C0205"/>
    <w:rsid w:val="002C02EB"/>
    <w:rsid w:val="002C0B2A"/>
    <w:rsid w:val="002C4291"/>
    <w:rsid w:val="002C4E1D"/>
    <w:rsid w:val="002D2F51"/>
    <w:rsid w:val="002D34C4"/>
    <w:rsid w:val="002E3150"/>
    <w:rsid w:val="002E3B1B"/>
    <w:rsid w:val="002F28F0"/>
    <w:rsid w:val="002F624F"/>
    <w:rsid w:val="002F6CB3"/>
    <w:rsid w:val="00305077"/>
    <w:rsid w:val="00305BC8"/>
    <w:rsid w:val="00307847"/>
    <w:rsid w:val="00311B0B"/>
    <w:rsid w:val="00312F3F"/>
    <w:rsid w:val="00316D7E"/>
    <w:rsid w:val="00321026"/>
    <w:rsid w:val="0032186F"/>
    <w:rsid w:val="00321E9D"/>
    <w:rsid w:val="00322633"/>
    <w:rsid w:val="00335352"/>
    <w:rsid w:val="00336440"/>
    <w:rsid w:val="00341ABA"/>
    <w:rsid w:val="0034344B"/>
    <w:rsid w:val="00344B05"/>
    <w:rsid w:val="00346B14"/>
    <w:rsid w:val="00347DDD"/>
    <w:rsid w:val="0035042B"/>
    <w:rsid w:val="00353165"/>
    <w:rsid w:val="00353BF7"/>
    <w:rsid w:val="0036053A"/>
    <w:rsid w:val="00360C10"/>
    <w:rsid w:val="00361A82"/>
    <w:rsid w:val="003650AF"/>
    <w:rsid w:val="003844B4"/>
    <w:rsid w:val="0038486B"/>
    <w:rsid w:val="0039037C"/>
    <w:rsid w:val="003937FB"/>
    <w:rsid w:val="003A0DAD"/>
    <w:rsid w:val="003A4773"/>
    <w:rsid w:val="003A4FC2"/>
    <w:rsid w:val="003B0ABD"/>
    <w:rsid w:val="003B34C6"/>
    <w:rsid w:val="003B4519"/>
    <w:rsid w:val="003C5410"/>
    <w:rsid w:val="003C67BA"/>
    <w:rsid w:val="003D3908"/>
    <w:rsid w:val="003D3A54"/>
    <w:rsid w:val="003D4B08"/>
    <w:rsid w:val="003D72B0"/>
    <w:rsid w:val="003E001E"/>
    <w:rsid w:val="003E13EB"/>
    <w:rsid w:val="003E26C6"/>
    <w:rsid w:val="003E5816"/>
    <w:rsid w:val="003E5AE0"/>
    <w:rsid w:val="003E7081"/>
    <w:rsid w:val="003F0A77"/>
    <w:rsid w:val="003F1834"/>
    <w:rsid w:val="003F21F7"/>
    <w:rsid w:val="003F45F7"/>
    <w:rsid w:val="00401724"/>
    <w:rsid w:val="00405C2A"/>
    <w:rsid w:val="00406526"/>
    <w:rsid w:val="004106EB"/>
    <w:rsid w:val="00417595"/>
    <w:rsid w:val="004178D8"/>
    <w:rsid w:val="0042650E"/>
    <w:rsid w:val="004307B0"/>
    <w:rsid w:val="00431FE1"/>
    <w:rsid w:val="0043337D"/>
    <w:rsid w:val="00437D8A"/>
    <w:rsid w:val="0044264A"/>
    <w:rsid w:val="00443959"/>
    <w:rsid w:val="00447AB8"/>
    <w:rsid w:val="00452EC0"/>
    <w:rsid w:val="004539B8"/>
    <w:rsid w:val="00455B27"/>
    <w:rsid w:val="004744C9"/>
    <w:rsid w:val="00476758"/>
    <w:rsid w:val="00485F9D"/>
    <w:rsid w:val="004878B9"/>
    <w:rsid w:val="00492D52"/>
    <w:rsid w:val="004931E0"/>
    <w:rsid w:val="00493469"/>
    <w:rsid w:val="00493B8B"/>
    <w:rsid w:val="004A0D3F"/>
    <w:rsid w:val="004A34C1"/>
    <w:rsid w:val="004A3799"/>
    <w:rsid w:val="004A5C83"/>
    <w:rsid w:val="004B19FB"/>
    <w:rsid w:val="004B2390"/>
    <w:rsid w:val="004B3A36"/>
    <w:rsid w:val="004C178C"/>
    <w:rsid w:val="004C7161"/>
    <w:rsid w:val="004D05EB"/>
    <w:rsid w:val="004D1D46"/>
    <w:rsid w:val="004D4A5D"/>
    <w:rsid w:val="004E4132"/>
    <w:rsid w:val="004E5143"/>
    <w:rsid w:val="004E7486"/>
    <w:rsid w:val="004F0157"/>
    <w:rsid w:val="004F0F74"/>
    <w:rsid w:val="004F1B09"/>
    <w:rsid w:val="004F1C64"/>
    <w:rsid w:val="004F26A5"/>
    <w:rsid w:val="004F5AA1"/>
    <w:rsid w:val="004F6E7D"/>
    <w:rsid w:val="0050385F"/>
    <w:rsid w:val="00506CB3"/>
    <w:rsid w:val="0052068A"/>
    <w:rsid w:val="00526287"/>
    <w:rsid w:val="00532497"/>
    <w:rsid w:val="00534BF4"/>
    <w:rsid w:val="00551026"/>
    <w:rsid w:val="00555048"/>
    <w:rsid w:val="0056726A"/>
    <w:rsid w:val="00577987"/>
    <w:rsid w:val="00590D19"/>
    <w:rsid w:val="005925CD"/>
    <w:rsid w:val="00592A16"/>
    <w:rsid w:val="00595097"/>
    <w:rsid w:val="00596E55"/>
    <w:rsid w:val="005B2243"/>
    <w:rsid w:val="005B4C3D"/>
    <w:rsid w:val="005B7079"/>
    <w:rsid w:val="005C03DF"/>
    <w:rsid w:val="005C1A1E"/>
    <w:rsid w:val="005C2329"/>
    <w:rsid w:val="005C6C66"/>
    <w:rsid w:val="005D0A4F"/>
    <w:rsid w:val="005D7D2F"/>
    <w:rsid w:val="005E0E86"/>
    <w:rsid w:val="005E211D"/>
    <w:rsid w:val="005E45D1"/>
    <w:rsid w:val="005E5A16"/>
    <w:rsid w:val="005E5ABD"/>
    <w:rsid w:val="005F102B"/>
    <w:rsid w:val="005F11B7"/>
    <w:rsid w:val="005F6D6F"/>
    <w:rsid w:val="005F6DCB"/>
    <w:rsid w:val="006013D7"/>
    <w:rsid w:val="0060773D"/>
    <w:rsid w:val="00614D34"/>
    <w:rsid w:val="00615073"/>
    <w:rsid w:val="006161B3"/>
    <w:rsid w:val="006240D6"/>
    <w:rsid w:val="0062463F"/>
    <w:rsid w:val="00625CEB"/>
    <w:rsid w:val="006320F8"/>
    <w:rsid w:val="00641C23"/>
    <w:rsid w:val="00641DE9"/>
    <w:rsid w:val="00643781"/>
    <w:rsid w:val="00645D5E"/>
    <w:rsid w:val="0064747E"/>
    <w:rsid w:val="00652BC9"/>
    <w:rsid w:val="006606E5"/>
    <w:rsid w:val="00664D51"/>
    <w:rsid w:val="00664DEC"/>
    <w:rsid w:val="006653DA"/>
    <w:rsid w:val="00666CB4"/>
    <w:rsid w:val="006678D4"/>
    <w:rsid w:val="00667AF1"/>
    <w:rsid w:val="00667C0D"/>
    <w:rsid w:val="006702EF"/>
    <w:rsid w:val="00670AB3"/>
    <w:rsid w:val="00671046"/>
    <w:rsid w:val="00685D8B"/>
    <w:rsid w:val="00694755"/>
    <w:rsid w:val="00694D61"/>
    <w:rsid w:val="0069627D"/>
    <w:rsid w:val="006969EC"/>
    <w:rsid w:val="006A71A9"/>
    <w:rsid w:val="006B05E4"/>
    <w:rsid w:val="006B60C2"/>
    <w:rsid w:val="006D4655"/>
    <w:rsid w:val="006D72F3"/>
    <w:rsid w:val="006E2805"/>
    <w:rsid w:val="00706644"/>
    <w:rsid w:val="007068C5"/>
    <w:rsid w:val="00710DEC"/>
    <w:rsid w:val="00712F3D"/>
    <w:rsid w:val="0071451F"/>
    <w:rsid w:val="00714EFE"/>
    <w:rsid w:val="00716859"/>
    <w:rsid w:val="00717B69"/>
    <w:rsid w:val="00727924"/>
    <w:rsid w:val="0074065F"/>
    <w:rsid w:val="00740DC1"/>
    <w:rsid w:val="007417BA"/>
    <w:rsid w:val="00743D01"/>
    <w:rsid w:val="00751C33"/>
    <w:rsid w:val="00751EE5"/>
    <w:rsid w:val="007521EC"/>
    <w:rsid w:val="00754F43"/>
    <w:rsid w:val="00756C21"/>
    <w:rsid w:val="0076047F"/>
    <w:rsid w:val="00760A46"/>
    <w:rsid w:val="00761D08"/>
    <w:rsid w:val="0076444F"/>
    <w:rsid w:val="0076523E"/>
    <w:rsid w:val="00765422"/>
    <w:rsid w:val="00775942"/>
    <w:rsid w:val="00776111"/>
    <w:rsid w:val="007803D3"/>
    <w:rsid w:val="0078191B"/>
    <w:rsid w:val="0078272B"/>
    <w:rsid w:val="00795E36"/>
    <w:rsid w:val="0079627B"/>
    <w:rsid w:val="00796A25"/>
    <w:rsid w:val="00797073"/>
    <w:rsid w:val="007A15EF"/>
    <w:rsid w:val="007A6112"/>
    <w:rsid w:val="007B65D9"/>
    <w:rsid w:val="007B7544"/>
    <w:rsid w:val="007D08E9"/>
    <w:rsid w:val="007D550B"/>
    <w:rsid w:val="007D654E"/>
    <w:rsid w:val="007D7E53"/>
    <w:rsid w:val="007E190C"/>
    <w:rsid w:val="007E5778"/>
    <w:rsid w:val="007F0D84"/>
    <w:rsid w:val="007F2336"/>
    <w:rsid w:val="007F43C7"/>
    <w:rsid w:val="008014C8"/>
    <w:rsid w:val="00802372"/>
    <w:rsid w:val="0080352B"/>
    <w:rsid w:val="00803C4B"/>
    <w:rsid w:val="00810036"/>
    <w:rsid w:val="00810633"/>
    <w:rsid w:val="00824EBD"/>
    <w:rsid w:val="00826510"/>
    <w:rsid w:val="0083607D"/>
    <w:rsid w:val="00842CED"/>
    <w:rsid w:val="0084318C"/>
    <w:rsid w:val="008439C7"/>
    <w:rsid w:val="008465AC"/>
    <w:rsid w:val="00850469"/>
    <w:rsid w:val="008504CC"/>
    <w:rsid w:val="0085348F"/>
    <w:rsid w:val="00856F01"/>
    <w:rsid w:val="008650E6"/>
    <w:rsid w:val="008727F0"/>
    <w:rsid w:val="00874D35"/>
    <w:rsid w:val="00877E14"/>
    <w:rsid w:val="008802CC"/>
    <w:rsid w:val="00880E98"/>
    <w:rsid w:val="00883655"/>
    <w:rsid w:val="008850DD"/>
    <w:rsid w:val="008851E2"/>
    <w:rsid w:val="00894214"/>
    <w:rsid w:val="008942E4"/>
    <w:rsid w:val="00897FC5"/>
    <w:rsid w:val="008A01F3"/>
    <w:rsid w:val="008A7068"/>
    <w:rsid w:val="008B0248"/>
    <w:rsid w:val="008B392F"/>
    <w:rsid w:val="008B5AE9"/>
    <w:rsid w:val="008B688B"/>
    <w:rsid w:val="008B7155"/>
    <w:rsid w:val="008C0774"/>
    <w:rsid w:val="008C101E"/>
    <w:rsid w:val="008C1AAB"/>
    <w:rsid w:val="008C238A"/>
    <w:rsid w:val="008C2CA6"/>
    <w:rsid w:val="008C49F6"/>
    <w:rsid w:val="008C5C17"/>
    <w:rsid w:val="008C623D"/>
    <w:rsid w:val="008C6B12"/>
    <w:rsid w:val="008C7C55"/>
    <w:rsid w:val="008E1CBC"/>
    <w:rsid w:val="008E4212"/>
    <w:rsid w:val="008E4F63"/>
    <w:rsid w:val="008F206E"/>
    <w:rsid w:val="008F3D3C"/>
    <w:rsid w:val="008F50C7"/>
    <w:rsid w:val="008F737E"/>
    <w:rsid w:val="00901CF9"/>
    <w:rsid w:val="00903545"/>
    <w:rsid w:val="00903EB8"/>
    <w:rsid w:val="009043D4"/>
    <w:rsid w:val="00906950"/>
    <w:rsid w:val="009102C8"/>
    <w:rsid w:val="00911753"/>
    <w:rsid w:val="009128FB"/>
    <w:rsid w:val="00917457"/>
    <w:rsid w:val="009177B6"/>
    <w:rsid w:val="00921A35"/>
    <w:rsid w:val="00925745"/>
    <w:rsid w:val="0092706B"/>
    <w:rsid w:val="0093388A"/>
    <w:rsid w:val="00936547"/>
    <w:rsid w:val="00952FAA"/>
    <w:rsid w:val="00954411"/>
    <w:rsid w:val="00954B47"/>
    <w:rsid w:val="00963A5A"/>
    <w:rsid w:val="009664D1"/>
    <w:rsid w:val="00970170"/>
    <w:rsid w:val="0097387C"/>
    <w:rsid w:val="00974CBD"/>
    <w:rsid w:val="009812AC"/>
    <w:rsid w:val="00981A0A"/>
    <w:rsid w:val="00985C13"/>
    <w:rsid w:val="009A473F"/>
    <w:rsid w:val="009A48A0"/>
    <w:rsid w:val="009B1667"/>
    <w:rsid w:val="009B1A7E"/>
    <w:rsid w:val="009B4151"/>
    <w:rsid w:val="009B5025"/>
    <w:rsid w:val="009C6F1C"/>
    <w:rsid w:val="009E69C7"/>
    <w:rsid w:val="009F26C4"/>
    <w:rsid w:val="009F316A"/>
    <w:rsid w:val="00A0518C"/>
    <w:rsid w:val="00A07211"/>
    <w:rsid w:val="00A20CE2"/>
    <w:rsid w:val="00A22AE6"/>
    <w:rsid w:val="00A260DB"/>
    <w:rsid w:val="00A2714E"/>
    <w:rsid w:val="00A34A5C"/>
    <w:rsid w:val="00A3509B"/>
    <w:rsid w:val="00A36D69"/>
    <w:rsid w:val="00A42BAA"/>
    <w:rsid w:val="00A42D75"/>
    <w:rsid w:val="00A447C2"/>
    <w:rsid w:val="00A46A6B"/>
    <w:rsid w:val="00A5167B"/>
    <w:rsid w:val="00A52FCE"/>
    <w:rsid w:val="00A543C7"/>
    <w:rsid w:val="00A67FE0"/>
    <w:rsid w:val="00A738BB"/>
    <w:rsid w:val="00A76C01"/>
    <w:rsid w:val="00A772A4"/>
    <w:rsid w:val="00A80B06"/>
    <w:rsid w:val="00A82325"/>
    <w:rsid w:val="00A9082B"/>
    <w:rsid w:val="00A912F4"/>
    <w:rsid w:val="00A944C6"/>
    <w:rsid w:val="00A95A79"/>
    <w:rsid w:val="00AA4574"/>
    <w:rsid w:val="00AA4918"/>
    <w:rsid w:val="00AA4B2A"/>
    <w:rsid w:val="00AA52F5"/>
    <w:rsid w:val="00AA689A"/>
    <w:rsid w:val="00AA70D0"/>
    <w:rsid w:val="00AB0668"/>
    <w:rsid w:val="00AB7C87"/>
    <w:rsid w:val="00AC0B1F"/>
    <w:rsid w:val="00AD382F"/>
    <w:rsid w:val="00AD4342"/>
    <w:rsid w:val="00AD6096"/>
    <w:rsid w:val="00AE0A16"/>
    <w:rsid w:val="00AE0F9B"/>
    <w:rsid w:val="00AF077B"/>
    <w:rsid w:val="00AF2706"/>
    <w:rsid w:val="00AF564D"/>
    <w:rsid w:val="00AF6EDA"/>
    <w:rsid w:val="00B0328A"/>
    <w:rsid w:val="00B078FB"/>
    <w:rsid w:val="00B11A25"/>
    <w:rsid w:val="00B12403"/>
    <w:rsid w:val="00B124C8"/>
    <w:rsid w:val="00B218A0"/>
    <w:rsid w:val="00B22C1D"/>
    <w:rsid w:val="00B22DB4"/>
    <w:rsid w:val="00B24FDE"/>
    <w:rsid w:val="00B254A9"/>
    <w:rsid w:val="00B27D57"/>
    <w:rsid w:val="00B321FF"/>
    <w:rsid w:val="00B32357"/>
    <w:rsid w:val="00B32CBF"/>
    <w:rsid w:val="00B367D7"/>
    <w:rsid w:val="00B41639"/>
    <w:rsid w:val="00B429D9"/>
    <w:rsid w:val="00B44E60"/>
    <w:rsid w:val="00B45A9E"/>
    <w:rsid w:val="00B51837"/>
    <w:rsid w:val="00B53144"/>
    <w:rsid w:val="00B533C2"/>
    <w:rsid w:val="00B643AC"/>
    <w:rsid w:val="00B67BC0"/>
    <w:rsid w:val="00B7013C"/>
    <w:rsid w:val="00B745A4"/>
    <w:rsid w:val="00B913A2"/>
    <w:rsid w:val="00B93B62"/>
    <w:rsid w:val="00B95B10"/>
    <w:rsid w:val="00BA0854"/>
    <w:rsid w:val="00BA2A9B"/>
    <w:rsid w:val="00BA3502"/>
    <w:rsid w:val="00BA6CE6"/>
    <w:rsid w:val="00BA7CAE"/>
    <w:rsid w:val="00BC31AE"/>
    <w:rsid w:val="00BC3C8C"/>
    <w:rsid w:val="00BC4702"/>
    <w:rsid w:val="00BD0612"/>
    <w:rsid w:val="00BD1FAA"/>
    <w:rsid w:val="00BD34BD"/>
    <w:rsid w:val="00BE0933"/>
    <w:rsid w:val="00BE3F80"/>
    <w:rsid w:val="00BE4C40"/>
    <w:rsid w:val="00BE70F7"/>
    <w:rsid w:val="00BE7352"/>
    <w:rsid w:val="00BF255E"/>
    <w:rsid w:val="00BF4820"/>
    <w:rsid w:val="00C04C32"/>
    <w:rsid w:val="00C05470"/>
    <w:rsid w:val="00C06C87"/>
    <w:rsid w:val="00C07670"/>
    <w:rsid w:val="00C12199"/>
    <w:rsid w:val="00C1259D"/>
    <w:rsid w:val="00C12CEA"/>
    <w:rsid w:val="00C13329"/>
    <w:rsid w:val="00C14AFD"/>
    <w:rsid w:val="00C1628A"/>
    <w:rsid w:val="00C16E3F"/>
    <w:rsid w:val="00C170E5"/>
    <w:rsid w:val="00C177A4"/>
    <w:rsid w:val="00C25A6D"/>
    <w:rsid w:val="00C261B9"/>
    <w:rsid w:val="00C27D99"/>
    <w:rsid w:val="00C31F59"/>
    <w:rsid w:val="00C32A8D"/>
    <w:rsid w:val="00C33224"/>
    <w:rsid w:val="00C36191"/>
    <w:rsid w:val="00C4369D"/>
    <w:rsid w:val="00C4524A"/>
    <w:rsid w:val="00C53E24"/>
    <w:rsid w:val="00C62671"/>
    <w:rsid w:val="00C76E56"/>
    <w:rsid w:val="00C77672"/>
    <w:rsid w:val="00C80F5E"/>
    <w:rsid w:val="00C84BF8"/>
    <w:rsid w:val="00C863D6"/>
    <w:rsid w:val="00C91A04"/>
    <w:rsid w:val="00CA3148"/>
    <w:rsid w:val="00CA4BEE"/>
    <w:rsid w:val="00CB6A33"/>
    <w:rsid w:val="00CC2157"/>
    <w:rsid w:val="00CE3E83"/>
    <w:rsid w:val="00CE49B0"/>
    <w:rsid w:val="00CE6CBF"/>
    <w:rsid w:val="00CF314E"/>
    <w:rsid w:val="00CF7529"/>
    <w:rsid w:val="00D0206B"/>
    <w:rsid w:val="00D03D13"/>
    <w:rsid w:val="00D04D23"/>
    <w:rsid w:val="00D101FD"/>
    <w:rsid w:val="00D12631"/>
    <w:rsid w:val="00D14554"/>
    <w:rsid w:val="00D1782E"/>
    <w:rsid w:val="00D25005"/>
    <w:rsid w:val="00D34996"/>
    <w:rsid w:val="00D35E6A"/>
    <w:rsid w:val="00D3713E"/>
    <w:rsid w:val="00D402EB"/>
    <w:rsid w:val="00D42978"/>
    <w:rsid w:val="00D4647B"/>
    <w:rsid w:val="00D5341F"/>
    <w:rsid w:val="00D61126"/>
    <w:rsid w:val="00D6491A"/>
    <w:rsid w:val="00D64B84"/>
    <w:rsid w:val="00D64C9C"/>
    <w:rsid w:val="00D656ED"/>
    <w:rsid w:val="00D673AB"/>
    <w:rsid w:val="00D71344"/>
    <w:rsid w:val="00D724F1"/>
    <w:rsid w:val="00D753DD"/>
    <w:rsid w:val="00D818F0"/>
    <w:rsid w:val="00D828DF"/>
    <w:rsid w:val="00D83095"/>
    <w:rsid w:val="00D849D1"/>
    <w:rsid w:val="00D858B4"/>
    <w:rsid w:val="00D874BB"/>
    <w:rsid w:val="00D912A3"/>
    <w:rsid w:val="00D917F8"/>
    <w:rsid w:val="00D97033"/>
    <w:rsid w:val="00DA7BE0"/>
    <w:rsid w:val="00DB1710"/>
    <w:rsid w:val="00DB4C6F"/>
    <w:rsid w:val="00DC395F"/>
    <w:rsid w:val="00DD31B7"/>
    <w:rsid w:val="00DD32A4"/>
    <w:rsid w:val="00DD3FA0"/>
    <w:rsid w:val="00DD5497"/>
    <w:rsid w:val="00DD762A"/>
    <w:rsid w:val="00DE4E57"/>
    <w:rsid w:val="00DE7819"/>
    <w:rsid w:val="00DE7E2B"/>
    <w:rsid w:val="00DF4A09"/>
    <w:rsid w:val="00DF4F69"/>
    <w:rsid w:val="00E00EAB"/>
    <w:rsid w:val="00E0417E"/>
    <w:rsid w:val="00E05892"/>
    <w:rsid w:val="00E0590B"/>
    <w:rsid w:val="00E10255"/>
    <w:rsid w:val="00E11167"/>
    <w:rsid w:val="00E13DDF"/>
    <w:rsid w:val="00E15483"/>
    <w:rsid w:val="00E23A0C"/>
    <w:rsid w:val="00E24FAC"/>
    <w:rsid w:val="00E32B17"/>
    <w:rsid w:val="00E33098"/>
    <w:rsid w:val="00E34216"/>
    <w:rsid w:val="00E3573D"/>
    <w:rsid w:val="00E376F6"/>
    <w:rsid w:val="00E5393F"/>
    <w:rsid w:val="00E53AF4"/>
    <w:rsid w:val="00E5680E"/>
    <w:rsid w:val="00E56F7E"/>
    <w:rsid w:val="00E57DD6"/>
    <w:rsid w:val="00E6024E"/>
    <w:rsid w:val="00E61010"/>
    <w:rsid w:val="00E636F7"/>
    <w:rsid w:val="00E834C4"/>
    <w:rsid w:val="00E96E5C"/>
    <w:rsid w:val="00E97A1B"/>
    <w:rsid w:val="00EA16A3"/>
    <w:rsid w:val="00EA4EE8"/>
    <w:rsid w:val="00EB0F8E"/>
    <w:rsid w:val="00EB1CB1"/>
    <w:rsid w:val="00EB1D0E"/>
    <w:rsid w:val="00EB701F"/>
    <w:rsid w:val="00EC2396"/>
    <w:rsid w:val="00EC5BB3"/>
    <w:rsid w:val="00ED0976"/>
    <w:rsid w:val="00EE0822"/>
    <w:rsid w:val="00EE7951"/>
    <w:rsid w:val="00EF170E"/>
    <w:rsid w:val="00EF2693"/>
    <w:rsid w:val="00EF2FA2"/>
    <w:rsid w:val="00EF31F3"/>
    <w:rsid w:val="00EF4342"/>
    <w:rsid w:val="00EF6BF2"/>
    <w:rsid w:val="00F01E2E"/>
    <w:rsid w:val="00F03C64"/>
    <w:rsid w:val="00F109C8"/>
    <w:rsid w:val="00F10A13"/>
    <w:rsid w:val="00F16B2D"/>
    <w:rsid w:val="00F20CD9"/>
    <w:rsid w:val="00F21E32"/>
    <w:rsid w:val="00F249B7"/>
    <w:rsid w:val="00F25C61"/>
    <w:rsid w:val="00F267A7"/>
    <w:rsid w:val="00F30F83"/>
    <w:rsid w:val="00F31C5D"/>
    <w:rsid w:val="00F410A1"/>
    <w:rsid w:val="00F42A2A"/>
    <w:rsid w:val="00F43460"/>
    <w:rsid w:val="00F5052C"/>
    <w:rsid w:val="00F507EF"/>
    <w:rsid w:val="00F51CFE"/>
    <w:rsid w:val="00F52C08"/>
    <w:rsid w:val="00F547D8"/>
    <w:rsid w:val="00F64169"/>
    <w:rsid w:val="00F7174F"/>
    <w:rsid w:val="00F72368"/>
    <w:rsid w:val="00F76AEE"/>
    <w:rsid w:val="00F801EF"/>
    <w:rsid w:val="00F80BC4"/>
    <w:rsid w:val="00F84BE8"/>
    <w:rsid w:val="00F92EC9"/>
    <w:rsid w:val="00F945B2"/>
    <w:rsid w:val="00F9463D"/>
    <w:rsid w:val="00F95398"/>
    <w:rsid w:val="00F96A85"/>
    <w:rsid w:val="00FA64BC"/>
    <w:rsid w:val="00FA6E4D"/>
    <w:rsid w:val="00FB2EB6"/>
    <w:rsid w:val="00FB3E8A"/>
    <w:rsid w:val="00FC56CC"/>
    <w:rsid w:val="00FD01C1"/>
    <w:rsid w:val="00FE07C0"/>
    <w:rsid w:val="00FE2A4C"/>
    <w:rsid w:val="00FE461D"/>
    <w:rsid w:val="00FE58B5"/>
    <w:rsid w:val="00FE5941"/>
    <w:rsid w:val="00FE6047"/>
    <w:rsid w:val="00FF1F3C"/>
    <w:rsid w:val="00FF30A1"/>
    <w:rsid w:val="00FF4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10"/>
    <w:pPr>
      <w:jc w:val="left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1710"/>
    <w:pPr>
      <w:widowControl w:val="0"/>
      <w:spacing w:before="240" w:line="28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4931E0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rsid w:val="00936547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36547"/>
    <w:pPr>
      <w:widowControl w:val="0"/>
      <w:shd w:val="clear" w:color="auto" w:fill="FFFFFF"/>
      <w:spacing w:before="60" w:after="240" w:line="295" w:lineRule="exact"/>
    </w:pPr>
    <w:rPr>
      <w:rFonts w:asciiTheme="minorHAnsi" w:eastAsiaTheme="minorHAnsi" w:hAnsiTheme="minorHAnsi" w:cstheme="minorBidi"/>
      <w:snapToGrid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AF2706"/>
    <w:pPr>
      <w:ind w:left="720"/>
      <w:contextualSpacing/>
      <w:jc w:val="both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customStyle="1" w:styleId="2">
    <w:name w:val="Обычный2"/>
    <w:rsid w:val="00D858B4"/>
    <w:pPr>
      <w:widowControl w:val="0"/>
      <w:spacing w:before="240" w:line="28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Основной текст Знак1"/>
    <w:basedOn w:val="a0"/>
    <w:uiPriority w:val="99"/>
    <w:locked/>
    <w:rsid w:val="00B254A9"/>
    <w:rPr>
      <w:spacing w:val="-10"/>
      <w:sz w:val="29"/>
      <w:szCs w:val="29"/>
      <w:shd w:val="clear" w:color="auto" w:fill="FFFFFF"/>
    </w:rPr>
  </w:style>
  <w:style w:type="character" w:customStyle="1" w:styleId="20">
    <w:name w:val="Основной текст (2)"/>
    <w:basedOn w:val="a0"/>
    <w:rsid w:val="00B254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msonormalbullet1gifbullet3gifbullet3gif">
    <w:name w:val="msonormalbullet1gifbullet3gifbullet3.gif"/>
    <w:basedOn w:val="a"/>
    <w:rsid w:val="00B254A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a5">
    <w:name w:val="Базовый"/>
    <w:rsid w:val="00925745"/>
    <w:pPr>
      <w:tabs>
        <w:tab w:val="left" w:pos="708"/>
      </w:tabs>
      <w:suppressAutoHyphens/>
      <w:spacing w:after="200" w:line="276" w:lineRule="auto"/>
      <w:ind w:firstLine="709"/>
    </w:pPr>
    <w:rPr>
      <w:rFonts w:ascii="Times New Roman" w:eastAsia="Calibri" w:hAnsi="Times New Roman" w:cs="Times New Roman"/>
      <w:color w:val="00000A"/>
      <w:sz w:val="30"/>
    </w:rPr>
  </w:style>
  <w:style w:type="character" w:customStyle="1" w:styleId="11">
    <w:name w:val="Основной шрифт абзаца1"/>
    <w:rsid w:val="004C7161"/>
  </w:style>
  <w:style w:type="paragraph" w:styleId="a6">
    <w:name w:val="Normal (Web)"/>
    <w:basedOn w:val="a"/>
    <w:uiPriority w:val="99"/>
    <w:semiHidden/>
    <w:unhideWhenUsed/>
    <w:rsid w:val="006320F8"/>
    <w:pPr>
      <w:spacing w:before="100" w:beforeAutospacing="1" w:after="100" w:afterAutospacing="1"/>
    </w:pPr>
    <w:rPr>
      <w:snapToGrid/>
      <w:sz w:val="24"/>
      <w:szCs w:val="24"/>
    </w:rPr>
  </w:style>
  <w:style w:type="character" w:styleId="a7">
    <w:name w:val="Strong"/>
    <w:basedOn w:val="a0"/>
    <w:uiPriority w:val="22"/>
    <w:qFormat/>
    <w:rsid w:val="006320F8"/>
    <w:rPr>
      <w:b/>
      <w:bCs/>
    </w:rPr>
  </w:style>
  <w:style w:type="character" w:styleId="a8">
    <w:name w:val="Emphasis"/>
    <w:basedOn w:val="a0"/>
    <w:uiPriority w:val="20"/>
    <w:qFormat/>
    <w:rsid w:val="006320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 o</dc:creator>
  <cp:lastModifiedBy>lrozym</cp:lastModifiedBy>
  <cp:revision>12</cp:revision>
  <cp:lastPrinted>2023-10-18T16:01:00Z</cp:lastPrinted>
  <dcterms:created xsi:type="dcterms:W3CDTF">2023-10-18T09:40:00Z</dcterms:created>
  <dcterms:modified xsi:type="dcterms:W3CDTF">2023-10-18T16:03:00Z</dcterms:modified>
</cp:coreProperties>
</file>