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954" w:rsidRPr="00577795" w:rsidRDefault="00D32954" w:rsidP="00653633">
      <w:pPr>
        <w:pStyle w:val="a3"/>
        <w:ind w:firstLine="0"/>
        <w:jc w:val="center"/>
        <w:rPr>
          <w:b/>
          <w:bCs/>
        </w:rPr>
      </w:pPr>
      <w:r w:rsidRPr="00577795">
        <w:rPr>
          <w:b/>
          <w:bCs/>
        </w:rPr>
        <w:t>МИНИСТЕРСТВО ЗДРАВООХРАНЕНИЯ РЕСПУБЛИКИ БЕЛАРУСЬ</w:t>
      </w:r>
    </w:p>
    <w:p w:rsidR="00D32954" w:rsidRPr="00577795" w:rsidRDefault="00D32954" w:rsidP="00653633">
      <w:pPr>
        <w:pStyle w:val="a3"/>
        <w:ind w:firstLine="0"/>
        <w:jc w:val="center"/>
        <w:rPr>
          <w:b/>
          <w:bCs/>
        </w:rPr>
      </w:pPr>
      <w:r w:rsidRPr="00577795">
        <w:rPr>
          <w:b/>
          <w:bCs/>
        </w:rPr>
        <w:t>Государственное учреждение</w:t>
      </w:r>
    </w:p>
    <w:p w:rsidR="00D32954" w:rsidRPr="00577795" w:rsidRDefault="00D32954" w:rsidP="00653633">
      <w:pPr>
        <w:pStyle w:val="a3"/>
        <w:ind w:firstLine="0"/>
        <w:jc w:val="center"/>
        <w:rPr>
          <w:b/>
          <w:bCs/>
        </w:rPr>
      </w:pPr>
      <w:r w:rsidRPr="00577795">
        <w:rPr>
          <w:b/>
          <w:bCs/>
        </w:rPr>
        <w:t>«</w:t>
      </w:r>
      <w:proofErr w:type="spellStart"/>
      <w:r w:rsidRPr="00577795">
        <w:rPr>
          <w:b/>
          <w:bCs/>
        </w:rPr>
        <w:t>Хойникский</w:t>
      </w:r>
      <w:proofErr w:type="spellEnd"/>
      <w:r w:rsidRPr="00577795">
        <w:rPr>
          <w:b/>
          <w:bCs/>
        </w:rPr>
        <w:t xml:space="preserve"> районный центр гигиены и эпидемиологии»</w:t>
      </w: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Default="00D32954" w:rsidP="00653633">
      <w:pPr>
        <w:pStyle w:val="a3"/>
        <w:ind w:left="992" w:hanging="992"/>
        <w:jc w:val="center"/>
        <w:rPr>
          <w:b/>
          <w:bCs/>
          <w:sz w:val="48"/>
          <w:szCs w:val="48"/>
        </w:rPr>
      </w:pPr>
      <w:r w:rsidRPr="00577795">
        <w:rPr>
          <w:b/>
          <w:bCs/>
          <w:sz w:val="48"/>
          <w:szCs w:val="48"/>
        </w:rPr>
        <w:t>Здоровье населения и окружающая среда</w:t>
      </w:r>
      <w:r>
        <w:rPr>
          <w:b/>
          <w:bCs/>
          <w:sz w:val="48"/>
          <w:szCs w:val="48"/>
        </w:rPr>
        <w:t>:</w:t>
      </w:r>
    </w:p>
    <w:p w:rsidR="00D32954" w:rsidRDefault="00D32954" w:rsidP="00653633">
      <w:pPr>
        <w:pStyle w:val="a3"/>
        <w:ind w:left="992" w:hanging="992"/>
        <w:jc w:val="center"/>
        <w:rPr>
          <w:b/>
          <w:bCs/>
          <w:sz w:val="48"/>
          <w:szCs w:val="48"/>
        </w:rPr>
      </w:pPr>
      <w:r w:rsidRPr="00FA51A1">
        <w:rPr>
          <w:b/>
          <w:bCs/>
          <w:sz w:val="48"/>
          <w:szCs w:val="48"/>
        </w:rPr>
        <w:t xml:space="preserve">мониторинг достижения </w:t>
      </w:r>
    </w:p>
    <w:p w:rsidR="00D32954" w:rsidRPr="00FA51A1" w:rsidRDefault="00D32954" w:rsidP="00653633">
      <w:pPr>
        <w:pStyle w:val="a3"/>
        <w:ind w:left="992" w:hanging="992"/>
        <w:jc w:val="center"/>
        <w:rPr>
          <w:b/>
          <w:bCs/>
          <w:sz w:val="48"/>
          <w:szCs w:val="48"/>
        </w:rPr>
      </w:pPr>
      <w:r w:rsidRPr="00FA51A1">
        <w:rPr>
          <w:b/>
          <w:bCs/>
          <w:sz w:val="48"/>
          <w:szCs w:val="48"/>
        </w:rPr>
        <w:t>Целей устойчивого развития</w:t>
      </w:r>
    </w:p>
    <w:p w:rsidR="00D32954" w:rsidRPr="00577795" w:rsidRDefault="00D32954" w:rsidP="00653633">
      <w:pPr>
        <w:pStyle w:val="a3"/>
        <w:ind w:left="992" w:hanging="992"/>
        <w:jc w:val="center"/>
        <w:rPr>
          <w:b/>
          <w:bCs/>
          <w:sz w:val="48"/>
          <w:szCs w:val="48"/>
        </w:rPr>
      </w:pPr>
      <w:r w:rsidRPr="00577795">
        <w:rPr>
          <w:b/>
          <w:bCs/>
          <w:sz w:val="48"/>
          <w:szCs w:val="48"/>
        </w:rPr>
        <w:t xml:space="preserve">на территории </w:t>
      </w:r>
      <w:proofErr w:type="spellStart"/>
      <w:r>
        <w:rPr>
          <w:b/>
          <w:bCs/>
          <w:sz w:val="48"/>
          <w:szCs w:val="48"/>
        </w:rPr>
        <w:t>Хойник</w:t>
      </w:r>
      <w:r w:rsidRPr="00577795">
        <w:rPr>
          <w:b/>
          <w:bCs/>
          <w:sz w:val="48"/>
          <w:szCs w:val="48"/>
        </w:rPr>
        <w:t>ского</w:t>
      </w:r>
      <w:proofErr w:type="spellEnd"/>
      <w:r w:rsidRPr="00577795">
        <w:rPr>
          <w:b/>
          <w:bCs/>
          <w:sz w:val="48"/>
          <w:szCs w:val="48"/>
        </w:rPr>
        <w:t xml:space="preserve"> района</w:t>
      </w:r>
    </w:p>
    <w:p w:rsidR="00D32954" w:rsidRPr="00577795" w:rsidRDefault="00D32954" w:rsidP="00653633">
      <w:pPr>
        <w:pStyle w:val="a3"/>
        <w:ind w:left="992" w:hanging="992"/>
        <w:jc w:val="center"/>
        <w:rPr>
          <w:b/>
          <w:bCs/>
          <w:sz w:val="48"/>
          <w:szCs w:val="48"/>
        </w:rPr>
      </w:pPr>
      <w:r w:rsidRPr="00577795">
        <w:rPr>
          <w:b/>
          <w:bCs/>
          <w:sz w:val="48"/>
          <w:szCs w:val="48"/>
        </w:rPr>
        <w:t>за 20</w:t>
      </w:r>
      <w:r>
        <w:rPr>
          <w:b/>
          <w:bCs/>
          <w:sz w:val="48"/>
          <w:szCs w:val="48"/>
        </w:rPr>
        <w:t>2</w:t>
      </w:r>
      <w:r w:rsidR="00386922">
        <w:rPr>
          <w:b/>
          <w:bCs/>
          <w:sz w:val="48"/>
          <w:szCs w:val="48"/>
        </w:rPr>
        <w:t>1</w:t>
      </w:r>
      <w:r w:rsidRPr="00577795">
        <w:rPr>
          <w:b/>
          <w:bCs/>
          <w:sz w:val="48"/>
          <w:szCs w:val="48"/>
        </w:rPr>
        <w:t xml:space="preserve"> год</w:t>
      </w:r>
    </w:p>
    <w:p w:rsidR="00D32954" w:rsidRPr="00577795" w:rsidRDefault="00A5326E" w:rsidP="0065363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205740</wp:posOffset>
            </wp:positionV>
            <wp:extent cx="5829300" cy="2720340"/>
            <wp:effectExtent l="19050" t="0" r="0" b="0"/>
            <wp:wrapSquare wrapText="bothSides"/>
            <wp:docPr id="29" name="Рисунок 2" descr="dnex5zaw0aupw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nex5zaw0aupwx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Pr="00577795" w:rsidRDefault="00D32954" w:rsidP="00653633">
      <w:pPr>
        <w:spacing w:after="0" w:line="240" w:lineRule="auto"/>
        <w:rPr>
          <w:rFonts w:ascii="Times New Roman" w:hAnsi="Times New Roman" w:cs="Times New Roman"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32954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765E1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765E1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765E1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765E1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765E1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765E1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765E1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г. Хойники </w:t>
      </w:r>
    </w:p>
    <w:p w:rsidR="00D32954" w:rsidRPr="00577795" w:rsidRDefault="007765E1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be-BY"/>
        </w:rPr>
      </w:pPr>
      <w:r>
        <w:rPr>
          <w:rFonts w:ascii="Times New Roman" w:hAnsi="Times New Roman" w:cs="Times New Roman"/>
          <w:b/>
          <w:bCs/>
        </w:rPr>
        <w:t>2022 год</w:t>
      </w:r>
    </w:p>
    <w:p w:rsidR="00D32954" w:rsidRPr="005A1B66" w:rsidRDefault="00D32954" w:rsidP="00653633">
      <w:pPr>
        <w:pStyle w:val="Default"/>
        <w:ind w:firstLine="709"/>
        <w:jc w:val="both"/>
        <w:rPr>
          <w:rFonts w:eastAsia="TimesNewRomanPSMT"/>
          <w:sz w:val="28"/>
          <w:szCs w:val="28"/>
        </w:rPr>
      </w:pPr>
      <w:bookmarkStart w:id="0" w:name="_Hlk57295085"/>
      <w:r>
        <w:rPr>
          <w:b/>
          <w:bCs/>
          <w:sz w:val="28"/>
          <w:szCs w:val="28"/>
        </w:rPr>
        <w:br w:type="page"/>
      </w:r>
      <w:proofErr w:type="gramStart"/>
      <w:r w:rsidRPr="005A1B66">
        <w:rPr>
          <w:sz w:val="28"/>
          <w:szCs w:val="28"/>
        </w:rPr>
        <w:lastRenderedPageBreak/>
        <w:t>Бюллетень «Здоровье населения и окружающая среда</w:t>
      </w:r>
      <w:r>
        <w:rPr>
          <w:sz w:val="28"/>
          <w:szCs w:val="28"/>
        </w:rPr>
        <w:t>: достижение Целей устойчивого развития</w:t>
      </w:r>
      <w:r w:rsidRPr="005A1B66">
        <w:rPr>
          <w:sz w:val="28"/>
          <w:szCs w:val="28"/>
        </w:rPr>
        <w:t xml:space="preserve"> на терри</w:t>
      </w:r>
      <w:r>
        <w:rPr>
          <w:sz w:val="28"/>
          <w:szCs w:val="28"/>
        </w:rPr>
        <w:t xml:space="preserve">тории </w:t>
      </w:r>
      <w:proofErr w:type="spellStart"/>
      <w:r>
        <w:rPr>
          <w:sz w:val="28"/>
          <w:szCs w:val="28"/>
        </w:rPr>
        <w:t>Хойникского</w:t>
      </w:r>
      <w:proofErr w:type="spellEnd"/>
      <w:r>
        <w:rPr>
          <w:sz w:val="28"/>
          <w:szCs w:val="28"/>
        </w:rPr>
        <w:t xml:space="preserve"> района за 2020</w:t>
      </w:r>
      <w:r w:rsidRPr="005A1B66">
        <w:rPr>
          <w:sz w:val="28"/>
          <w:szCs w:val="28"/>
        </w:rPr>
        <w:t xml:space="preserve"> год» (далее – бюллетень)</w:t>
      </w:r>
      <w:r w:rsidR="003208C7">
        <w:rPr>
          <w:sz w:val="28"/>
          <w:szCs w:val="28"/>
        </w:rPr>
        <w:t xml:space="preserve"> </w:t>
      </w:r>
      <w:r w:rsidRPr="005A1B66">
        <w:rPr>
          <w:rFonts w:eastAsia="TimesNewRomanPSMT"/>
          <w:sz w:val="28"/>
          <w:szCs w:val="28"/>
        </w:rPr>
        <w:t xml:space="preserve">предназначен для информационно-аналитической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(далее – показатели ЦУР) на территории </w:t>
      </w:r>
      <w:proofErr w:type="spellStart"/>
      <w:r w:rsidRPr="005A1B66">
        <w:rPr>
          <w:rFonts w:eastAsia="TimesNewRomanPSMT"/>
          <w:sz w:val="28"/>
          <w:szCs w:val="28"/>
        </w:rPr>
        <w:t>Хойникского</w:t>
      </w:r>
      <w:proofErr w:type="spellEnd"/>
      <w:r w:rsidRPr="005A1B66">
        <w:rPr>
          <w:rFonts w:eastAsia="TimesNewRomanPSMT"/>
          <w:sz w:val="28"/>
          <w:szCs w:val="28"/>
        </w:rPr>
        <w:t xml:space="preserve"> района.</w:t>
      </w:r>
      <w:proofErr w:type="gramEnd"/>
    </w:p>
    <w:p w:rsidR="00D32954" w:rsidRPr="00EE642C" w:rsidRDefault="00D32954" w:rsidP="00653633">
      <w:pPr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AD76EB">
        <w:rPr>
          <w:rFonts w:ascii="Times New Roman" w:eastAsia="TimesNewRomanPSMT" w:hAnsi="Times New Roman" w:cs="Times New Roman"/>
          <w:sz w:val="28"/>
          <w:szCs w:val="28"/>
        </w:rPr>
        <w:t>Бюллетень дает характеристику состояния, уровней, тенденций и рисков популяционному здоровью,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социально-экономической деятельности Закона Республики Беларусь «О санитарно-эпидемиологическом благополучии населения» от 7 января 2012 года №</w:t>
      </w:r>
      <w:r w:rsidR="0078386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D76EB">
        <w:rPr>
          <w:rFonts w:ascii="Times New Roman" w:eastAsia="TimesNewRomanPSMT" w:hAnsi="Times New Roman" w:cs="Times New Roman"/>
          <w:sz w:val="28"/>
          <w:szCs w:val="28"/>
        </w:rPr>
        <w:t xml:space="preserve">340-З </w:t>
      </w:r>
      <w:r w:rsidRPr="00EE642C">
        <w:rPr>
          <w:rFonts w:ascii="Times New Roman" w:eastAsia="TimesNewRomanPSMT" w:hAnsi="Times New Roman" w:cs="Times New Roman"/>
          <w:sz w:val="28"/>
          <w:szCs w:val="28"/>
        </w:rPr>
        <w:t xml:space="preserve">(в редакции Закона Республики Беларусь от </w:t>
      </w:r>
      <w:r w:rsidR="00483F9B">
        <w:rPr>
          <w:rFonts w:ascii="Times New Roman" w:eastAsia="TimesNewRomanPSMT" w:hAnsi="Times New Roman" w:cs="Times New Roman"/>
          <w:sz w:val="28"/>
          <w:szCs w:val="28"/>
        </w:rPr>
        <w:t>15 июл</w:t>
      </w:r>
      <w:r w:rsidRPr="00EE642C">
        <w:rPr>
          <w:rFonts w:ascii="Times New Roman" w:eastAsia="TimesNewRomanPSMT" w:hAnsi="Times New Roman" w:cs="Times New Roman"/>
          <w:sz w:val="28"/>
          <w:szCs w:val="28"/>
        </w:rPr>
        <w:t>я 2</w:t>
      </w:r>
      <w:r w:rsidR="00483F9B">
        <w:rPr>
          <w:rFonts w:ascii="Times New Roman" w:eastAsia="TimesNewRomanPSMT" w:hAnsi="Times New Roman" w:cs="Times New Roman"/>
          <w:sz w:val="28"/>
          <w:szCs w:val="28"/>
        </w:rPr>
        <w:t>019</w:t>
      </w:r>
      <w:r w:rsidRPr="00EE642C">
        <w:rPr>
          <w:rFonts w:ascii="Times New Roman" w:eastAsia="TimesNewRomanPSMT" w:hAnsi="Times New Roman" w:cs="Times New Roman"/>
          <w:sz w:val="28"/>
          <w:szCs w:val="28"/>
        </w:rPr>
        <w:t xml:space="preserve"> г. № </w:t>
      </w:r>
      <w:r w:rsidR="00483F9B">
        <w:rPr>
          <w:rFonts w:ascii="Times New Roman" w:eastAsia="TimesNewRomanPSMT" w:hAnsi="Times New Roman" w:cs="Times New Roman"/>
          <w:sz w:val="28"/>
          <w:szCs w:val="28"/>
        </w:rPr>
        <w:t>217</w:t>
      </w:r>
      <w:r w:rsidRPr="00EE642C">
        <w:rPr>
          <w:rFonts w:ascii="Times New Roman" w:eastAsia="TimesNewRomanPSMT" w:hAnsi="Times New Roman" w:cs="Times New Roman"/>
          <w:sz w:val="28"/>
          <w:szCs w:val="28"/>
        </w:rPr>
        <w:t>-З).</w:t>
      </w:r>
      <w:proofErr w:type="gramEnd"/>
    </w:p>
    <w:p w:rsidR="00D32954" w:rsidRPr="00AD76EB" w:rsidRDefault="00D32954" w:rsidP="0065363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76EB">
        <w:rPr>
          <w:rFonts w:ascii="Times New Roman" w:eastAsia="TimesNewRomanPSMT" w:hAnsi="Times New Roman" w:cs="Times New Roman"/>
          <w:sz w:val="28"/>
          <w:szCs w:val="28"/>
        </w:rPr>
        <w:t xml:space="preserve">Бюллетень подготовлен </w:t>
      </w:r>
      <w:r w:rsidRPr="00AD76EB">
        <w:rPr>
          <w:rFonts w:ascii="Times New Roman" w:hAnsi="Times New Roman" w:cs="Times New Roman"/>
          <w:sz w:val="28"/>
          <w:szCs w:val="28"/>
        </w:rPr>
        <w:t>на основе отчетных, информационно-аналитических и других сведений 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Хойникский</w:t>
      </w:r>
      <w:proofErr w:type="spellEnd"/>
      <w:r w:rsidRPr="00AD76EB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эпидемиологии», </w:t>
      </w:r>
      <w:r>
        <w:rPr>
          <w:rFonts w:ascii="Times New Roman" w:hAnsi="Times New Roman" w:cs="Times New Roman"/>
          <w:sz w:val="28"/>
          <w:szCs w:val="28"/>
        </w:rPr>
        <w:t>Главного статистического управления Гомельской области</w:t>
      </w:r>
      <w:r w:rsidRPr="00AD76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AD76EB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комитета, УЗ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Хойникская</w:t>
      </w:r>
      <w:proofErr w:type="spellEnd"/>
      <w:r w:rsidRPr="00AD76EB">
        <w:rPr>
          <w:rFonts w:ascii="Times New Roman" w:hAnsi="Times New Roman" w:cs="Times New Roman"/>
          <w:sz w:val="28"/>
          <w:szCs w:val="28"/>
        </w:rPr>
        <w:t xml:space="preserve"> центральн</w:t>
      </w:r>
      <w:r>
        <w:rPr>
          <w:rFonts w:ascii="Times New Roman" w:hAnsi="Times New Roman" w:cs="Times New Roman"/>
          <w:sz w:val="28"/>
          <w:szCs w:val="28"/>
        </w:rPr>
        <w:t>ая районная больница»</w:t>
      </w:r>
      <w:r w:rsidRPr="00AD76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2954" w:rsidRPr="00AD76EB" w:rsidRDefault="00D32954" w:rsidP="006536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02B5">
        <w:rPr>
          <w:rFonts w:ascii="Times New Roman" w:hAnsi="Times New Roman" w:cs="Times New Roman"/>
          <w:sz w:val="28"/>
          <w:szCs w:val="28"/>
        </w:rPr>
        <w:t xml:space="preserve">В подготовке бюллетеня принимали участие специалисты </w:t>
      </w:r>
      <w:r w:rsidR="00483F9B" w:rsidRPr="00D402B5">
        <w:rPr>
          <w:rFonts w:ascii="Times New Roman" w:hAnsi="Times New Roman" w:cs="Times New Roman"/>
          <w:sz w:val="28"/>
          <w:szCs w:val="28"/>
        </w:rPr>
        <w:t>государственного учреждения</w:t>
      </w:r>
      <w:r w:rsidR="00483F9B">
        <w:rPr>
          <w:rFonts w:ascii="Times New Roman" w:hAnsi="Times New Roman" w:cs="Times New Roman"/>
          <w:sz w:val="28"/>
          <w:szCs w:val="28"/>
        </w:rPr>
        <w:t xml:space="preserve"> «Гомельский областной центр гигиены, эпидемиологии и общественного здоровья», </w:t>
      </w:r>
      <w:r w:rsidRPr="00D402B5">
        <w:rPr>
          <w:rFonts w:ascii="Times New Roman" w:hAnsi="Times New Roman" w:cs="Times New Roman"/>
          <w:sz w:val="28"/>
          <w:szCs w:val="28"/>
        </w:rPr>
        <w:t>государственного учреждения «</w:t>
      </w:r>
      <w:proofErr w:type="spellStart"/>
      <w:r w:rsidRPr="00D402B5">
        <w:rPr>
          <w:rFonts w:ascii="Times New Roman" w:hAnsi="Times New Roman" w:cs="Times New Roman"/>
          <w:sz w:val="28"/>
          <w:szCs w:val="28"/>
        </w:rPr>
        <w:t>Хойникский</w:t>
      </w:r>
      <w:proofErr w:type="spellEnd"/>
      <w:r w:rsidRPr="00D402B5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эпидемиологии»</w:t>
      </w:r>
      <w:r w:rsidR="00DE12DA" w:rsidRPr="00D402B5">
        <w:rPr>
          <w:rFonts w:ascii="Times New Roman" w:hAnsi="Times New Roman" w:cs="Times New Roman"/>
          <w:sz w:val="28"/>
          <w:szCs w:val="28"/>
        </w:rPr>
        <w:t xml:space="preserve"> и </w:t>
      </w:r>
      <w:r w:rsidRPr="00D402B5">
        <w:rPr>
          <w:rFonts w:ascii="Times New Roman" w:hAnsi="Times New Roman" w:cs="Times New Roman"/>
          <w:sz w:val="28"/>
          <w:szCs w:val="28"/>
        </w:rPr>
        <w:t>учреждения здравоохранения «</w:t>
      </w:r>
      <w:proofErr w:type="spellStart"/>
      <w:r w:rsidRPr="00D402B5">
        <w:rPr>
          <w:rFonts w:ascii="Times New Roman" w:hAnsi="Times New Roman" w:cs="Times New Roman"/>
          <w:sz w:val="28"/>
          <w:szCs w:val="28"/>
        </w:rPr>
        <w:t>Хойникская</w:t>
      </w:r>
      <w:proofErr w:type="spellEnd"/>
      <w:r w:rsidRPr="00D402B5"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больница».</w:t>
      </w:r>
    </w:p>
    <w:p w:rsidR="00D32954" w:rsidRDefault="00D32954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54" w:rsidRDefault="00D32954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54" w:rsidRDefault="00D32954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54" w:rsidRDefault="00D32954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6EB">
        <w:rPr>
          <w:rFonts w:ascii="Times New Roman" w:hAnsi="Times New Roman" w:cs="Times New Roman"/>
          <w:sz w:val="28"/>
          <w:szCs w:val="28"/>
        </w:rPr>
        <w:t xml:space="preserve">Контакты: </w:t>
      </w:r>
      <w:r>
        <w:rPr>
          <w:rFonts w:ascii="Times New Roman" w:hAnsi="Times New Roman" w:cs="Times New Roman"/>
          <w:sz w:val="28"/>
          <w:szCs w:val="28"/>
        </w:rPr>
        <w:t xml:space="preserve">приемная </w:t>
      </w:r>
      <w:r w:rsidRPr="00AD76EB">
        <w:rPr>
          <w:rFonts w:ascii="Times New Roman" w:hAnsi="Times New Roman" w:cs="Times New Roman"/>
          <w:sz w:val="28"/>
          <w:szCs w:val="28"/>
        </w:rPr>
        <w:t>тел.</w:t>
      </w:r>
      <w:r>
        <w:rPr>
          <w:rFonts w:ascii="Times New Roman" w:hAnsi="Times New Roman" w:cs="Times New Roman"/>
          <w:sz w:val="28"/>
          <w:szCs w:val="28"/>
        </w:rPr>
        <w:t>4</w:t>
      </w:r>
      <w:r w:rsidR="00783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03</w:t>
      </w:r>
      <w:r w:rsidR="00783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D76E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2954" w:rsidRDefault="00D32954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тел. 4</w:t>
      </w:r>
      <w:r w:rsidR="00783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783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AD76EB">
        <w:rPr>
          <w:rFonts w:ascii="Times New Roman" w:hAnsi="Times New Roman" w:cs="Times New Roman"/>
          <w:sz w:val="28"/>
          <w:szCs w:val="28"/>
        </w:rPr>
        <w:t>,</w:t>
      </w:r>
    </w:p>
    <w:p w:rsidR="00783867" w:rsidRDefault="00D32954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AD76EB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AD76E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D76EB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="0067498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hoyniki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@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gmlocge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</w:p>
    <w:p w:rsidR="00D32954" w:rsidRPr="009B2AD6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4986">
        <w:rPr>
          <w:rFonts w:ascii="Times New Roman" w:hAnsi="Times New Roman" w:cs="Times New Roman"/>
          <w:sz w:val="28"/>
          <w:szCs w:val="28"/>
        </w:rPr>
        <w:t>Бюллетень размещен на сайте ГУ «</w:t>
      </w:r>
      <w:proofErr w:type="spellStart"/>
      <w:r w:rsidRPr="00674986">
        <w:rPr>
          <w:rFonts w:ascii="Times New Roman" w:hAnsi="Times New Roman" w:cs="Times New Roman"/>
          <w:sz w:val="28"/>
          <w:szCs w:val="28"/>
        </w:rPr>
        <w:t>Хойникский</w:t>
      </w:r>
      <w:proofErr w:type="spellEnd"/>
      <w:r w:rsidRPr="00674986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эпидемиологии» </w:t>
      </w:r>
      <w:hyperlink r:id="rId10" w:history="1"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://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hoynikicge</w:t>
        </w:r>
        <w:proofErr w:type="spellEnd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rcge</w:t>
        </w:r>
        <w:proofErr w:type="spellEnd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edit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lepshy</w:t>
        </w:r>
        <w:proofErr w:type="spellEnd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kabinet</w:t>
        </w:r>
        <w:proofErr w:type="spellEnd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zozh</w:t>
        </w:r>
        <w:proofErr w:type="spellEnd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informatsionnyiy</w:t>
        </w:r>
        <w:proofErr w:type="spellEnd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83867" w:rsidRPr="004314F4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byulleten</w:t>
        </w:r>
        <w:proofErr w:type="spellEnd"/>
      </w:hyperlink>
      <w:r w:rsidRPr="0067498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32954" w:rsidRPr="002F35CC" w:rsidRDefault="00D32954" w:rsidP="00653633">
      <w:pPr>
        <w:spacing w:after="0" w:line="240" w:lineRule="auto"/>
        <w:jc w:val="both"/>
        <w:rPr>
          <w:rFonts w:cs="Times New Roman"/>
          <w:i/>
          <w:iCs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D32954" w:rsidRDefault="00D32954" w:rsidP="00653633">
      <w:pPr>
        <w:pStyle w:val="Default"/>
        <w:jc w:val="center"/>
        <w:rPr>
          <w:b/>
          <w:bCs/>
          <w:sz w:val="32"/>
          <w:szCs w:val="32"/>
          <w:highlight w:val="yellow"/>
        </w:rPr>
      </w:pPr>
    </w:p>
    <w:p w:rsidR="009F4920" w:rsidRPr="00386922" w:rsidRDefault="00D32954" w:rsidP="00653633">
      <w:pPr>
        <w:pStyle w:val="Default"/>
        <w:jc w:val="center"/>
        <w:rPr>
          <w:b/>
          <w:bCs/>
          <w:sz w:val="28"/>
          <w:szCs w:val="28"/>
          <w:highlight w:val="red"/>
        </w:rPr>
      </w:pPr>
      <w:r>
        <w:rPr>
          <w:b/>
          <w:bCs/>
          <w:sz w:val="32"/>
          <w:szCs w:val="32"/>
          <w:highlight w:val="yellow"/>
        </w:rPr>
        <w:br w:type="page"/>
      </w:r>
    </w:p>
    <w:sdt>
      <w:sdtPr>
        <w:rPr>
          <w:rFonts w:ascii="Calibri" w:eastAsia="Times New Roman" w:hAnsi="Calibri" w:cs="Calibri"/>
          <w:b w:val="0"/>
          <w:bCs w:val="0"/>
          <w:color w:val="auto"/>
          <w:sz w:val="22"/>
          <w:szCs w:val="22"/>
        </w:rPr>
        <w:id w:val="17321735"/>
        <w:docPartObj>
          <w:docPartGallery w:val="Table of Contents"/>
          <w:docPartUnique/>
        </w:docPartObj>
      </w:sdtPr>
      <w:sdtContent>
        <w:p w:rsidR="009F4920" w:rsidRPr="00033067" w:rsidRDefault="009F4920" w:rsidP="00653633">
          <w:pPr>
            <w:pStyle w:val="afff4"/>
            <w:spacing w:before="0" w:line="240" w:lineRule="auto"/>
            <w:jc w:val="center"/>
          </w:pPr>
          <w:r w:rsidRPr="00033067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033067">
            <w:rPr>
              <w:sz w:val="28"/>
              <w:szCs w:val="28"/>
            </w:rPr>
            <w:fldChar w:fldCharType="begin"/>
          </w:r>
          <w:r w:rsidR="009F4920" w:rsidRPr="00033067">
            <w:rPr>
              <w:sz w:val="28"/>
              <w:szCs w:val="28"/>
            </w:rPr>
            <w:instrText xml:space="preserve"> TOC \o "1-3" \h \z \u </w:instrText>
          </w:r>
          <w:r w:rsidRPr="00033067">
            <w:rPr>
              <w:sz w:val="28"/>
              <w:szCs w:val="28"/>
            </w:rPr>
            <w:fldChar w:fldCharType="separate"/>
          </w:r>
          <w:hyperlink w:anchor="_Toc126325945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val="en-US"/>
              </w:rPr>
              <w:t>I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. ВВЕДЕНИЕ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_Toc126325945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46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1.1. Реализация государственной политики по укреплению здоровья населения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_Toc126325946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47" w:history="1">
            <w:r w:rsidR="00653633" w:rsidRPr="00234B6E">
              <w:rPr>
                <w:rStyle w:val="afa"/>
                <w:rFonts w:ascii="Times New Roman" w:eastAsia="Calibri" w:hAnsi="Times New Roman" w:cs="Times New Roman"/>
                <w:noProof/>
                <w:lang w:eastAsia="ru-RU"/>
              </w:rPr>
              <w:t>1.2. Выполнение целевых показателей государственной программы и реализация приоритетных направлений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_Toc126325947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48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1.3. Цели устойчивого развития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_Toc126325948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49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1.4. Интегральные оценки уровня здоровья населения.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_Toc126325949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0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val="en-US"/>
              </w:rPr>
              <w:t>II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. КРАТКАЯ СОЦИАЛЬНО-ГИГИЕНИЧЕСКАЯ ХАРАКТЕРИСТИКА ТЕРРИТОРИИ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_Toc126325950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1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val="en-US"/>
              </w:rPr>
              <w:t>II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I. СОСТОЯНИЕ ЗДОРОВЬЯ НАСЕЛЕНИЯ И РИСКИ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_Toc126325951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2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3.1. Состояние популяционного здоровья.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_Toc126325952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3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Заболеваемость с временной утратой трудоспособности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_Toc126325953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4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3.2. Качество среды обитания по гигиеническим параметрам безопасности для здоровья населения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_Toc126325954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5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3.3. Анализ рисков здоровью.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_Toc126325955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6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val="en-US"/>
              </w:rPr>
              <w:t>IV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. ГИГИЕНИЧЕСКИЕ АСПЕКТЫ ОБЕСПЕЧЕНИЯ УСТОЙЧИВОГО РАЗВИТИЯ ТЕРРИТОРИИ, ПРОГНОЗЫ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_Toc126325956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7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eastAsia="ru-RU"/>
              </w:rPr>
              <w:t>4.1. Гигиена воспитания и обучения детей и подростков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_Toc126325957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8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eastAsia="ru-RU"/>
              </w:rPr>
              <w:t>4.2. Гигиеническое обеспечение производственной среды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_Toc126325958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59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snapToGrid w:val="0"/>
                <w:lang w:eastAsia="ru-RU"/>
              </w:rPr>
              <w:t xml:space="preserve">4.3. 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eastAsia="ru-RU"/>
              </w:rPr>
              <w:t>Гигиена питания и потребления населения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_Toc126325959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0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 xml:space="preserve">4.4. 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eastAsia="ru-RU"/>
              </w:rPr>
              <w:t>Гигиена атмосферного воздуха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_Toc126325960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1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4.5. Гигиена коммунально-бытового обеспечения населения.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_Toc126325961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2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4.6. Гигиеническая оценка состояния сбора и обезвреживания отходов, благоустройства и санитарного состояния населенных пунктов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_Toc126325962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3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eastAsia="ru-RU"/>
              </w:rPr>
              <w:t>4.7. Гигиена водоснабжения и водопотребления.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_Toc126325963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4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val="en-US"/>
              </w:rPr>
              <w:t>V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. ОБЕСПЕЧЕНИЕ САНИТАРНО-ПРОТИВОЭПИДЕМИЧЕСКОЙ УСТОЙЧИВОСТИ ТЕРРИТОРИИ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_Toc126325964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5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5.1. Эпидемиологический анализ инфекционной заболеваемости и эпидемиологический прогноз.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_Toc126325965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6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5.2. Проблемный анализ направленности профилактических мероприятий по обеспечению санитарно-эпидемиологического благополучия населения.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_Toc126325966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7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val="en-US"/>
              </w:rPr>
              <w:t>VI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. ФОРМИРОВАНИЕ ЗДОРОВОГО ОБРАЗА ЖИЗНИ НАСЕЛЕНИЯ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_Toc126325967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8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6.1. Анализ хода реализации профилактических проектов. Формирование здорового образа жизни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_Toc126325968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69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6.3. Анализ хода реализации государственного профилактического проекта «Здоровые города и поселки».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_Toc126325969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29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0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val="en-US"/>
              </w:rPr>
              <w:t>VII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. ОСНОВНЫЕ НАПРАВЛЕНИЯ ДЕЯТЕЛЬНОСТИ ПО УКРЕПЛЕНИЮ ЗДОРОВЬЯ НАСЕЛЕНИЯ ДЛЯ ДОСТИЖЕНИЯ ПОКАЗАТЕЛЕЙ ЦЕЛЕЙ УСТОЙЧИВОГО РАЗВИТИЯ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_Toc126325970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1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7.1. Проблемно-целевой анализ достижения показателей и индикаторов ЦУР по вопросам здоровья населения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_Toc126325971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2" w:history="1">
            <w:r w:rsidR="00653633" w:rsidRPr="00234B6E">
              <w:rPr>
                <w:rStyle w:val="afa"/>
                <w:rFonts w:ascii="Times New Roman" w:eastAsia="Calibri" w:hAnsi="Times New Roman" w:cs="Times New Roman"/>
                <w:noProof/>
                <w:lang w:eastAsia="ru-RU"/>
              </w:rPr>
              <w:t>3.3.4. Заболеваемость гепатитом В на 10 0000 человек.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_Toc126325972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3" w:history="1">
            <w:r w:rsidR="00653633" w:rsidRPr="00234B6E">
              <w:rPr>
                <w:rStyle w:val="afa"/>
                <w:rFonts w:ascii="Times New Roman" w:eastAsia="Calibri" w:hAnsi="Times New Roman" w:cs="Times New Roman"/>
                <w:noProof/>
                <w:lang w:eastAsia="ru-RU"/>
              </w:rPr>
              <w:t>3.3.4. Заболеваемость гепатитом В на 10 0000 человек.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_Toc126325973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4" w:history="1">
            <w:r w:rsidR="00653633" w:rsidRPr="00234B6E">
              <w:rPr>
                <w:rStyle w:val="afa"/>
                <w:rFonts w:ascii="Times New Roman" w:eastAsia="Calibri" w:hAnsi="Times New Roman" w:cs="Times New Roman"/>
                <w:iCs/>
                <w:noProof/>
              </w:rPr>
              <w:t>3.</w:t>
            </w:r>
            <w:r w:rsidR="00653633" w:rsidRPr="00234B6E">
              <w:rPr>
                <w:rStyle w:val="afa"/>
                <w:rFonts w:ascii="Times New Roman" w:eastAsia="Calibri" w:hAnsi="Times New Roman" w:cs="Times New Roman"/>
                <w:iCs/>
                <w:noProof/>
                <w:lang w:val="en-US"/>
              </w:rPr>
              <w:t>b</w:t>
            </w:r>
            <w:r w:rsidR="00653633" w:rsidRPr="00234B6E">
              <w:rPr>
                <w:rStyle w:val="afa"/>
                <w:rFonts w:ascii="Times New Roman" w:eastAsia="Calibri" w:hAnsi="Times New Roman" w:cs="Times New Roman"/>
                <w:iCs/>
                <w:noProof/>
              </w:rPr>
              <w:t xml:space="preserve">.1. </w:t>
            </w:r>
            <w:r w:rsidR="00653633" w:rsidRPr="00234B6E">
              <w:rPr>
                <w:rStyle w:val="afa"/>
                <w:rFonts w:ascii="Times New Roman" w:eastAsia="Calibri" w:hAnsi="Times New Roman" w:cs="Times New Roman"/>
                <w:noProof/>
              </w:rPr>
              <w:t>Доля целевой группы населения, охваченной иммунизацией всеми вакцинами, включенными в национальные программы.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_Toc126325974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5" w:history="1">
            <w:r w:rsidR="00653633" w:rsidRPr="00234B6E">
              <w:rPr>
                <w:rStyle w:val="afa"/>
                <w:rFonts w:ascii="Times New Roman" w:hAnsi="Times New Roman" w:cs="Times New Roman"/>
                <w:iCs/>
                <w:noProof/>
              </w:rPr>
              <w:t>3.3.3.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 xml:space="preserve"> Заболеваемость малярией на 1000 человек.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_Toc126325975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6" w:history="1">
            <w:r w:rsidR="00653633" w:rsidRPr="00234B6E">
              <w:rPr>
                <w:rStyle w:val="afa"/>
                <w:rFonts w:ascii="Times New Roman" w:hAnsi="Times New Roman" w:cs="Times New Roman"/>
                <w:iCs/>
                <w:noProof/>
                <w:lang w:eastAsia="ru-RU"/>
              </w:rPr>
              <w:t>3.</w:t>
            </w:r>
            <w:r w:rsidR="00653633" w:rsidRPr="00234B6E">
              <w:rPr>
                <w:rStyle w:val="afa"/>
                <w:rFonts w:ascii="Times New Roman" w:hAnsi="Times New Roman" w:cs="Times New Roman"/>
                <w:iCs/>
                <w:noProof/>
                <w:lang w:val="en-US" w:eastAsia="ru-RU"/>
              </w:rPr>
              <w:t>d</w:t>
            </w:r>
            <w:r w:rsidR="00653633" w:rsidRPr="00234B6E">
              <w:rPr>
                <w:rStyle w:val="afa"/>
                <w:rFonts w:ascii="Times New Roman" w:hAnsi="Times New Roman" w:cs="Times New Roman"/>
                <w:iCs/>
                <w:noProof/>
                <w:lang w:eastAsia="ru-RU"/>
              </w:rPr>
              <w:t>.1.</w:t>
            </w:r>
            <w:r w:rsidR="00653633" w:rsidRPr="00234B6E">
              <w:rPr>
                <w:rStyle w:val="afa"/>
                <w:rFonts w:ascii="Times New Roman" w:hAnsi="Times New Roman" w:cs="Times New Roman"/>
                <w:noProof/>
                <w:lang w:eastAsia="ru-RU"/>
              </w:rPr>
              <w:t xml:space="preserve"> «Способность соблюдать Международные медико-санитарные правила (ММСП) и готовность к чрезвычайным ситуациям в области общественного здравоохранения»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_Toc126325976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Pr="00234B6E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6325977" w:history="1">
            <w:r w:rsidR="00653633" w:rsidRPr="00234B6E">
              <w:rPr>
                <w:rStyle w:val="afa"/>
                <w:rFonts w:ascii="Times New Roman" w:eastAsia="Calibri" w:hAnsi="Times New Roman" w:cs="Times New Roman"/>
                <w:iCs/>
                <w:noProof/>
                <w:shd w:val="clear" w:color="auto" w:fill="FFFFFF"/>
              </w:rPr>
              <w:t>3.9.2</w:t>
            </w:r>
            <w:r w:rsidR="00653633" w:rsidRPr="00234B6E">
              <w:rPr>
                <w:rStyle w:val="afa"/>
                <w:rFonts w:ascii="Times New Roman" w:eastAsia="Calibri" w:hAnsi="Times New Roman" w:cs="Times New Roman"/>
                <w:noProof/>
                <w:shd w:val="clear" w:color="auto" w:fill="FFFFFF"/>
              </w:rPr>
              <w:t xml:space="preserve"> Смертность от отсутствия безопасной воды, безопасной санитарии и гигиены (от отсутствия безопасных услуг в области водоснабжения, санитарии и гигиены для всех).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_Toc126325977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3633" w:rsidRDefault="003869DF" w:rsidP="00653633">
          <w:pPr>
            <w:pStyle w:val="3a"/>
            <w:tabs>
              <w:tab w:val="right" w:leader="dot" w:pos="9345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6325978" w:history="1">
            <w:r w:rsidR="00653633" w:rsidRPr="00234B6E">
              <w:rPr>
                <w:rStyle w:val="afa"/>
                <w:rFonts w:ascii="Times New Roman" w:hAnsi="Times New Roman" w:cs="Times New Roman"/>
                <w:noProof/>
              </w:rPr>
              <w:t>7.2. Основные приоритетные направления деятельности на 2021год по улучшению популяционного здоровья и среды обитания для достижения показателей ЦУР.</w:t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53633" w:rsidRPr="00234B6E">
              <w:rPr>
                <w:rFonts w:ascii="Times New Roman" w:hAnsi="Times New Roman" w:cs="Times New Roman"/>
                <w:noProof/>
                <w:webHidden/>
              </w:rPr>
              <w:instrText xml:space="preserve"> PAGEREF _Toc126325978 \h </w:instrTex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4B6E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234B6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F4920" w:rsidRDefault="003869DF" w:rsidP="00653633">
          <w:pPr>
            <w:spacing w:after="0" w:line="240" w:lineRule="auto"/>
          </w:pPr>
          <w:r w:rsidRPr="00033067">
            <w:rPr>
              <w:sz w:val="28"/>
              <w:szCs w:val="28"/>
            </w:rPr>
            <w:fldChar w:fldCharType="end"/>
          </w:r>
        </w:p>
      </w:sdtContent>
    </w:sdt>
    <w:p w:rsidR="00D32954" w:rsidRPr="00386922" w:rsidRDefault="00D32954" w:rsidP="00653633">
      <w:pPr>
        <w:pStyle w:val="Default"/>
        <w:jc w:val="center"/>
        <w:rPr>
          <w:sz w:val="28"/>
          <w:szCs w:val="28"/>
          <w:highlight w:val="red"/>
        </w:rPr>
      </w:pPr>
    </w:p>
    <w:p w:rsidR="00D32954" w:rsidRPr="00577795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bookmarkEnd w:id="0"/>
    <w:p w:rsidR="00D32954" w:rsidRPr="00577795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2954" w:rsidRPr="00577795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2954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2954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2954" w:rsidRPr="009F4920" w:rsidRDefault="00D32954" w:rsidP="0065363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color w:val="000000"/>
        </w:rPr>
        <w:br w:type="page"/>
      </w:r>
      <w:bookmarkStart w:id="1" w:name="_Toc126325945"/>
      <w:r w:rsidRPr="009F4920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I</w:t>
      </w:r>
      <w:r w:rsidRPr="009F4920">
        <w:rPr>
          <w:rFonts w:ascii="Times New Roman" w:hAnsi="Times New Roman" w:cs="Times New Roman"/>
          <w:color w:val="auto"/>
          <w:sz w:val="28"/>
          <w:szCs w:val="28"/>
        </w:rPr>
        <w:t>. ВВЕДЕНИЕ</w:t>
      </w:r>
      <w:bookmarkEnd w:id="1"/>
    </w:p>
    <w:p w:rsidR="00D32954" w:rsidRPr="00080526" w:rsidRDefault="00D32954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54" w:rsidRPr="00080526" w:rsidRDefault="00D32954" w:rsidP="0065363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26325946"/>
      <w:r w:rsidRPr="00080526">
        <w:rPr>
          <w:rFonts w:ascii="Times New Roman" w:hAnsi="Times New Roman" w:cs="Times New Roman"/>
          <w:color w:val="auto"/>
          <w:sz w:val="28"/>
          <w:szCs w:val="28"/>
        </w:rPr>
        <w:t>1.1. Реализация государственной политики по укреплению здоровья населения</w:t>
      </w:r>
      <w:bookmarkEnd w:id="2"/>
    </w:p>
    <w:p w:rsidR="00D32954" w:rsidRPr="00080526" w:rsidRDefault="00D32954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54" w:rsidRPr="00080526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 xml:space="preserve">Реализация государственной политики в </w:t>
      </w:r>
      <w:proofErr w:type="spellStart"/>
      <w:r w:rsidRPr="00080526">
        <w:rPr>
          <w:rFonts w:ascii="Times New Roman" w:eastAsia="TimesNewRomanPSMT" w:hAnsi="Times New Roman" w:cs="Times New Roman"/>
          <w:sz w:val="28"/>
          <w:szCs w:val="28"/>
        </w:rPr>
        <w:t>Хойник</w:t>
      </w:r>
      <w:r w:rsidRPr="00080526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 xml:space="preserve"> районе по укреплению здоровья, профилактики болезней и формированию среди населения здорового образа жизни (далее – ФЗОЖ) в 202</w:t>
      </w:r>
      <w:r w:rsidR="00080526">
        <w:rPr>
          <w:rFonts w:ascii="Times New Roman" w:hAnsi="Times New Roman" w:cs="Times New Roman"/>
          <w:sz w:val="28"/>
          <w:szCs w:val="28"/>
        </w:rPr>
        <w:t>1</w:t>
      </w:r>
      <w:r w:rsidRPr="00080526">
        <w:rPr>
          <w:rFonts w:ascii="Times New Roman" w:hAnsi="Times New Roman" w:cs="Times New Roman"/>
          <w:sz w:val="28"/>
          <w:szCs w:val="28"/>
        </w:rPr>
        <w:t xml:space="preserve"> году обеспечивалась проведением мероприятий по следующим направлениям: 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минимизация неблагоприятного влияния на здоровье людей факторов среды обитания;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 xml:space="preserve">проведение комплекса мероприятий по противодействию распространению новой 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 xml:space="preserve"> инфекции COVID-19;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снижение уровня массовых неинфекционных болезней;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предупреждение инфекционной, паразитарной и профессиональной заболеваемости;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уменьшение распространенности поведенческих рисков среди населения;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мониторинг достижения на территории области целевых показателей Государственной программы «Здоровье народа и демографическая безопасность в Республике Беларусь» на 2021-2025 годы;</w:t>
      </w:r>
    </w:p>
    <w:p w:rsidR="00080526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мониторинг достижения и реализация целевых показателей Плана дополнительных мероприятий по обеспечению достижения в Гомельской области глобальной цели стратегической цели Объединенной программы ООН по ВИЧ/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СПИДу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 xml:space="preserve"> (ЮНЭЙДС) «95-95-95» к 2026 году;</w:t>
      </w:r>
    </w:p>
    <w:p w:rsidR="00D32954" w:rsidRPr="00080526" w:rsidRDefault="0008052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 xml:space="preserve">мониторинг </w:t>
      </w:r>
      <w:proofErr w:type="gramStart"/>
      <w:r w:rsidRPr="00080526">
        <w:rPr>
          <w:rFonts w:ascii="Times New Roman" w:hAnsi="Times New Roman" w:cs="Times New Roman"/>
          <w:sz w:val="28"/>
          <w:szCs w:val="28"/>
        </w:rPr>
        <w:t>прогресса достижения показателей Целей устойчивого развития</w:t>
      </w:r>
      <w:proofErr w:type="gramEnd"/>
      <w:r w:rsidRPr="00080526">
        <w:rPr>
          <w:rFonts w:ascii="Times New Roman" w:hAnsi="Times New Roman" w:cs="Times New Roman"/>
          <w:sz w:val="28"/>
          <w:szCs w:val="28"/>
        </w:rPr>
        <w:t xml:space="preserve"> в области охраны здоровья населения.</w:t>
      </w:r>
    </w:p>
    <w:p w:rsidR="00D32954" w:rsidRPr="0008052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В ГУ «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Хойникский</w:t>
      </w:r>
      <w:proofErr w:type="spellEnd"/>
      <w:r w:rsidR="00297597" w:rsidRPr="00080526">
        <w:rPr>
          <w:rFonts w:ascii="Times New Roman" w:hAnsi="Times New Roman" w:cs="Times New Roman"/>
          <w:sz w:val="28"/>
          <w:szCs w:val="28"/>
        </w:rPr>
        <w:t xml:space="preserve"> </w:t>
      </w:r>
      <w:r w:rsidRPr="00080526">
        <w:rPr>
          <w:rFonts w:ascii="Times New Roman" w:hAnsi="Times New Roman" w:cs="Times New Roman"/>
          <w:sz w:val="28"/>
          <w:szCs w:val="28"/>
        </w:rPr>
        <w:t xml:space="preserve">районный центр гигиены и эпидемиологии» (далее – 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Хойникский</w:t>
      </w:r>
      <w:proofErr w:type="spellEnd"/>
      <w:r w:rsidR="00297597" w:rsidRPr="00080526">
        <w:rPr>
          <w:rFonts w:ascii="Times New Roman" w:hAnsi="Times New Roman" w:cs="Times New Roman"/>
          <w:sz w:val="28"/>
          <w:szCs w:val="28"/>
        </w:rPr>
        <w:t xml:space="preserve"> </w:t>
      </w:r>
      <w:r w:rsidRPr="00080526">
        <w:rPr>
          <w:rFonts w:ascii="Times New Roman" w:hAnsi="Times New Roman" w:cs="Times New Roman"/>
          <w:sz w:val="28"/>
          <w:szCs w:val="28"/>
        </w:rPr>
        <w:t>районный ЦГЭ) на контроле для исполнения в рамках компетенции находились следующие нормативные правовые акты Министерства здравоохранения Республики Беларусь (далее Минздрав):</w:t>
      </w:r>
    </w:p>
    <w:p w:rsidR="00D32954" w:rsidRPr="0008052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постановление коллегии Министерства здравоохранения Республики Беларусь №</w:t>
      </w:r>
      <w:r w:rsidR="00080526">
        <w:rPr>
          <w:rFonts w:ascii="Times New Roman" w:hAnsi="Times New Roman" w:cs="Times New Roman"/>
          <w:sz w:val="28"/>
          <w:szCs w:val="28"/>
        </w:rPr>
        <w:t xml:space="preserve"> </w:t>
      </w:r>
      <w:r w:rsidRPr="00080526">
        <w:rPr>
          <w:rFonts w:ascii="Times New Roman" w:hAnsi="Times New Roman" w:cs="Times New Roman"/>
          <w:sz w:val="28"/>
          <w:szCs w:val="28"/>
        </w:rPr>
        <w:t>20.3 от 3 октября 2017 г. «О деятельности организаций здравоохранения по формированию здорового образа жизни населения»</w:t>
      </w:r>
      <w:r w:rsidR="00080526">
        <w:rPr>
          <w:rFonts w:ascii="Times New Roman" w:hAnsi="Times New Roman" w:cs="Times New Roman"/>
          <w:sz w:val="28"/>
          <w:szCs w:val="28"/>
        </w:rPr>
        <w:t>;</w:t>
      </w:r>
    </w:p>
    <w:p w:rsidR="00D32954" w:rsidRPr="0008052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="000D3CEC">
        <w:rPr>
          <w:rFonts w:ascii="Times New Roman" w:hAnsi="Times New Roman" w:cs="Times New Roman"/>
          <w:sz w:val="28"/>
          <w:szCs w:val="28"/>
        </w:rPr>
        <w:t xml:space="preserve">Совета Министров Республики Беларусь от 19 января </w:t>
      </w:r>
      <w:r w:rsidRPr="00080526">
        <w:rPr>
          <w:rFonts w:ascii="Times New Roman" w:hAnsi="Times New Roman" w:cs="Times New Roman"/>
          <w:sz w:val="28"/>
          <w:szCs w:val="28"/>
        </w:rPr>
        <w:t>20</w:t>
      </w:r>
      <w:r w:rsidR="00FE5CDE">
        <w:rPr>
          <w:rFonts w:ascii="Times New Roman" w:hAnsi="Times New Roman" w:cs="Times New Roman"/>
          <w:sz w:val="28"/>
          <w:szCs w:val="28"/>
        </w:rPr>
        <w:t>21</w:t>
      </w:r>
      <w:r w:rsidRPr="00080526">
        <w:rPr>
          <w:rFonts w:ascii="Times New Roman" w:hAnsi="Times New Roman" w:cs="Times New Roman"/>
          <w:sz w:val="28"/>
          <w:szCs w:val="28"/>
        </w:rPr>
        <w:t xml:space="preserve"> г. </w:t>
      </w:r>
      <w:r w:rsidR="00FE5CDE">
        <w:rPr>
          <w:rFonts w:ascii="Times New Roman" w:hAnsi="Times New Roman" w:cs="Times New Roman"/>
          <w:sz w:val="28"/>
          <w:szCs w:val="28"/>
        </w:rPr>
        <w:t xml:space="preserve">№ 28 </w:t>
      </w:r>
      <w:r w:rsidRPr="00080526">
        <w:rPr>
          <w:rFonts w:ascii="Times New Roman" w:hAnsi="Times New Roman" w:cs="Times New Roman"/>
          <w:sz w:val="28"/>
          <w:szCs w:val="28"/>
        </w:rPr>
        <w:t>«</w:t>
      </w:r>
      <w:r w:rsidR="00FE5CDE">
        <w:rPr>
          <w:rFonts w:ascii="Times New Roman" w:hAnsi="Times New Roman" w:cs="Times New Roman"/>
          <w:sz w:val="28"/>
          <w:szCs w:val="28"/>
        </w:rPr>
        <w:t>О Государственной программе «Здоровье народа и демографическая безопасность</w:t>
      </w:r>
      <w:r w:rsidRPr="00080526">
        <w:rPr>
          <w:rFonts w:ascii="Times New Roman" w:hAnsi="Times New Roman" w:cs="Times New Roman"/>
          <w:sz w:val="28"/>
          <w:szCs w:val="28"/>
        </w:rPr>
        <w:t>» на</w:t>
      </w:r>
      <w:r w:rsidR="000D3CEC">
        <w:rPr>
          <w:rFonts w:ascii="Times New Roman" w:hAnsi="Times New Roman" w:cs="Times New Roman"/>
          <w:sz w:val="28"/>
          <w:szCs w:val="28"/>
        </w:rPr>
        <w:t xml:space="preserve"> </w:t>
      </w:r>
      <w:r w:rsidRPr="00080526">
        <w:rPr>
          <w:rFonts w:ascii="Times New Roman" w:hAnsi="Times New Roman" w:cs="Times New Roman"/>
          <w:sz w:val="28"/>
          <w:szCs w:val="28"/>
        </w:rPr>
        <w:t>20</w:t>
      </w:r>
      <w:r w:rsidR="00FE5CDE">
        <w:rPr>
          <w:rFonts w:ascii="Times New Roman" w:hAnsi="Times New Roman" w:cs="Times New Roman"/>
          <w:sz w:val="28"/>
          <w:szCs w:val="28"/>
        </w:rPr>
        <w:t>21</w:t>
      </w:r>
      <w:r w:rsidRPr="00080526">
        <w:rPr>
          <w:rFonts w:ascii="Times New Roman" w:hAnsi="Times New Roman" w:cs="Times New Roman"/>
          <w:sz w:val="28"/>
          <w:szCs w:val="28"/>
        </w:rPr>
        <w:t>-202</w:t>
      </w:r>
      <w:r w:rsidR="00FE5CDE">
        <w:rPr>
          <w:rFonts w:ascii="Times New Roman" w:hAnsi="Times New Roman" w:cs="Times New Roman"/>
          <w:sz w:val="28"/>
          <w:szCs w:val="28"/>
        </w:rPr>
        <w:t>5</w:t>
      </w:r>
      <w:r w:rsidRPr="00080526">
        <w:rPr>
          <w:rFonts w:ascii="Times New Roman" w:hAnsi="Times New Roman" w:cs="Times New Roman"/>
          <w:sz w:val="28"/>
          <w:szCs w:val="28"/>
        </w:rPr>
        <w:t xml:space="preserve"> годы;</w:t>
      </w:r>
    </w:p>
    <w:p w:rsidR="00D32954" w:rsidRPr="0008052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приказ Министерства здравоохра</w:t>
      </w:r>
      <w:r w:rsidR="000D3CEC">
        <w:rPr>
          <w:rFonts w:ascii="Times New Roman" w:hAnsi="Times New Roman" w:cs="Times New Roman"/>
          <w:sz w:val="28"/>
          <w:szCs w:val="28"/>
        </w:rPr>
        <w:t>нения Республики Беларусь № 1178</w:t>
      </w:r>
      <w:r w:rsidRPr="00080526">
        <w:rPr>
          <w:rFonts w:ascii="Times New Roman" w:hAnsi="Times New Roman" w:cs="Times New Roman"/>
          <w:sz w:val="28"/>
          <w:szCs w:val="28"/>
        </w:rPr>
        <w:t xml:space="preserve"> от 15.11.2018 г. «</w:t>
      </w:r>
      <w:r w:rsidR="000D3CEC">
        <w:rPr>
          <w:rFonts w:ascii="Times New Roman" w:hAnsi="Times New Roman" w:cs="Times New Roman"/>
          <w:sz w:val="28"/>
          <w:szCs w:val="28"/>
        </w:rPr>
        <w:t>О системе работы органов и учреждений, осуществляющих государственный санитарный надзор, по реализации показателей Целей устойчивого развития</w:t>
      </w:r>
      <w:r w:rsidRPr="00080526">
        <w:rPr>
          <w:rFonts w:ascii="Times New Roman" w:hAnsi="Times New Roman" w:cs="Times New Roman"/>
          <w:sz w:val="28"/>
          <w:szCs w:val="28"/>
        </w:rPr>
        <w:t>».</w:t>
      </w:r>
    </w:p>
    <w:p w:rsidR="00D32954" w:rsidRPr="0008052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 xml:space="preserve">Межведомственное взаимодействие в 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 xml:space="preserve"> районе по укреплению здоровья населения, улучшению качества окружающей среды, профилактики болезней и ФЗОЖ в 202</w:t>
      </w:r>
      <w:r w:rsidR="00FE5CDE">
        <w:rPr>
          <w:rFonts w:ascii="Times New Roman" w:hAnsi="Times New Roman" w:cs="Times New Roman"/>
          <w:sz w:val="28"/>
          <w:szCs w:val="28"/>
        </w:rPr>
        <w:t>1</w:t>
      </w:r>
      <w:r w:rsidRPr="00080526">
        <w:rPr>
          <w:rFonts w:ascii="Times New Roman" w:hAnsi="Times New Roman" w:cs="Times New Roman"/>
          <w:sz w:val="28"/>
          <w:szCs w:val="28"/>
        </w:rPr>
        <w:t xml:space="preserve"> году обеспечивалось проведением </w:t>
      </w:r>
      <w:r w:rsidRPr="00080526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 по реализации следующих комплексных планов мероприятий, утвержденных 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Хойникским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комитетом:</w:t>
      </w:r>
    </w:p>
    <w:p w:rsidR="00D32954" w:rsidRPr="00C43F30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F30">
        <w:rPr>
          <w:rFonts w:ascii="Times New Roman" w:hAnsi="Times New Roman" w:cs="Times New Roman"/>
          <w:sz w:val="28"/>
          <w:szCs w:val="28"/>
        </w:rPr>
        <w:t xml:space="preserve">по борьбе и профилактике острых кишечных инфекционных заболеваний, сальмонеллеза, </w:t>
      </w:r>
      <w:proofErr w:type="spellStart"/>
      <w:r w:rsidRPr="00C43F30">
        <w:rPr>
          <w:rFonts w:ascii="Times New Roman" w:hAnsi="Times New Roman" w:cs="Times New Roman"/>
          <w:sz w:val="28"/>
          <w:szCs w:val="28"/>
        </w:rPr>
        <w:t>иерсиниоза</w:t>
      </w:r>
      <w:proofErr w:type="spellEnd"/>
      <w:r w:rsidRPr="00C43F30">
        <w:rPr>
          <w:rFonts w:ascii="Times New Roman" w:hAnsi="Times New Roman" w:cs="Times New Roman"/>
          <w:sz w:val="28"/>
          <w:szCs w:val="28"/>
        </w:rPr>
        <w:t xml:space="preserve">, вирусного гепатита «А» по </w:t>
      </w:r>
      <w:proofErr w:type="spellStart"/>
      <w:r w:rsidRPr="00C43F30">
        <w:rPr>
          <w:rFonts w:ascii="Times New Roman" w:hAnsi="Times New Roman" w:cs="Times New Roman"/>
          <w:sz w:val="28"/>
          <w:szCs w:val="28"/>
        </w:rPr>
        <w:t>Хойникскому</w:t>
      </w:r>
      <w:proofErr w:type="spellEnd"/>
      <w:r w:rsidRPr="00C43F30">
        <w:rPr>
          <w:rFonts w:ascii="Times New Roman" w:hAnsi="Times New Roman" w:cs="Times New Roman"/>
          <w:sz w:val="28"/>
          <w:szCs w:val="28"/>
        </w:rPr>
        <w:t xml:space="preserve"> району на 2017-2021 годы;</w:t>
      </w:r>
    </w:p>
    <w:p w:rsidR="00D32954" w:rsidRPr="00C43F30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F30">
        <w:rPr>
          <w:rFonts w:ascii="Times New Roman" w:hAnsi="Times New Roman" w:cs="Times New Roman"/>
          <w:sz w:val="28"/>
          <w:szCs w:val="28"/>
        </w:rPr>
        <w:t xml:space="preserve">по профилактике бешенства в </w:t>
      </w:r>
      <w:proofErr w:type="spellStart"/>
      <w:r w:rsidRPr="00C43F30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C43F30">
        <w:rPr>
          <w:rFonts w:ascii="Times New Roman" w:hAnsi="Times New Roman" w:cs="Times New Roman"/>
          <w:sz w:val="28"/>
          <w:szCs w:val="28"/>
        </w:rPr>
        <w:t xml:space="preserve"> районе на 2017-2021 годы;</w:t>
      </w:r>
    </w:p>
    <w:p w:rsidR="00D32954" w:rsidRPr="00C43F30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F30">
        <w:rPr>
          <w:rFonts w:ascii="Times New Roman" w:hAnsi="Times New Roman" w:cs="Times New Roman"/>
          <w:sz w:val="28"/>
          <w:szCs w:val="28"/>
        </w:rPr>
        <w:t xml:space="preserve">по борьбе и профилактике </w:t>
      </w:r>
      <w:proofErr w:type="spellStart"/>
      <w:r w:rsidRPr="00C43F30">
        <w:rPr>
          <w:rFonts w:ascii="Times New Roman" w:hAnsi="Times New Roman" w:cs="Times New Roman"/>
          <w:sz w:val="28"/>
          <w:szCs w:val="28"/>
        </w:rPr>
        <w:t>антропозоонозных</w:t>
      </w:r>
      <w:proofErr w:type="spellEnd"/>
      <w:r w:rsidRPr="00C43F30">
        <w:rPr>
          <w:rFonts w:ascii="Times New Roman" w:hAnsi="Times New Roman" w:cs="Times New Roman"/>
          <w:sz w:val="28"/>
          <w:szCs w:val="28"/>
        </w:rPr>
        <w:t xml:space="preserve"> паразитарных, заразных кожных, венерических заболеваний и педикулеза в </w:t>
      </w:r>
      <w:proofErr w:type="spellStart"/>
      <w:r w:rsidRPr="00C43F30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C43F30">
        <w:rPr>
          <w:rFonts w:ascii="Times New Roman" w:hAnsi="Times New Roman" w:cs="Times New Roman"/>
          <w:sz w:val="28"/>
          <w:szCs w:val="28"/>
        </w:rPr>
        <w:t xml:space="preserve"> районе на 2017-2021 годы;</w:t>
      </w:r>
    </w:p>
    <w:p w:rsidR="00D32954" w:rsidRPr="00C43F30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F30">
        <w:rPr>
          <w:rFonts w:ascii="Times New Roman" w:hAnsi="Times New Roman" w:cs="Times New Roman"/>
          <w:sz w:val="28"/>
          <w:szCs w:val="28"/>
        </w:rPr>
        <w:t xml:space="preserve">по санитарной охране территории от завоза и распространения инфекционных болезней, требующих проведения мероприятий по санитарной охране территории по </w:t>
      </w:r>
      <w:proofErr w:type="spellStart"/>
      <w:r w:rsidRPr="00C43F30">
        <w:rPr>
          <w:rFonts w:ascii="Times New Roman" w:hAnsi="Times New Roman" w:cs="Times New Roman"/>
          <w:sz w:val="28"/>
          <w:szCs w:val="28"/>
        </w:rPr>
        <w:t>Хойникскому</w:t>
      </w:r>
      <w:proofErr w:type="spellEnd"/>
      <w:r w:rsidRPr="00C43F30">
        <w:rPr>
          <w:rFonts w:ascii="Times New Roman" w:hAnsi="Times New Roman" w:cs="Times New Roman"/>
          <w:sz w:val="28"/>
          <w:szCs w:val="28"/>
        </w:rPr>
        <w:t xml:space="preserve"> району на 2017-2021 годы;</w:t>
      </w:r>
    </w:p>
    <w:p w:rsidR="00C43F30" w:rsidRDefault="00A0344D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профилактике бешенства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на 2021-2025 годы;</w:t>
      </w:r>
    </w:p>
    <w:p w:rsidR="00A0344D" w:rsidRDefault="00A0344D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предупреждению распространения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C37DD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D32954" w:rsidRPr="0008052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>С целью повышения ответственности субъектов социально-экономической деятельности по улучшению здоровья и обеспечению санитарно-эпидемиологического благополучия населения в 202</w:t>
      </w:r>
      <w:r w:rsidR="00FE5CDE">
        <w:rPr>
          <w:rFonts w:ascii="Times New Roman" w:hAnsi="Times New Roman" w:cs="Times New Roman"/>
          <w:sz w:val="28"/>
          <w:szCs w:val="28"/>
        </w:rPr>
        <w:t>1</w:t>
      </w:r>
      <w:r w:rsidRPr="00080526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Хойникским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</w:t>
      </w:r>
      <w:r w:rsidR="008143FF">
        <w:rPr>
          <w:rFonts w:ascii="Times New Roman" w:hAnsi="Times New Roman" w:cs="Times New Roman"/>
          <w:sz w:val="28"/>
          <w:szCs w:val="28"/>
        </w:rPr>
        <w:t xml:space="preserve">(далее – РИК) и </w:t>
      </w:r>
      <w:proofErr w:type="spellStart"/>
      <w:r w:rsidR="008143FF">
        <w:rPr>
          <w:rFonts w:ascii="Times New Roman" w:hAnsi="Times New Roman" w:cs="Times New Roman"/>
          <w:sz w:val="28"/>
          <w:szCs w:val="28"/>
        </w:rPr>
        <w:t>Хойникским</w:t>
      </w:r>
      <w:proofErr w:type="spellEnd"/>
      <w:r w:rsidR="008143FF">
        <w:rPr>
          <w:rFonts w:ascii="Times New Roman" w:hAnsi="Times New Roman" w:cs="Times New Roman"/>
          <w:sz w:val="28"/>
          <w:szCs w:val="28"/>
        </w:rPr>
        <w:t xml:space="preserve"> районным Советом депутатов (далее – Совет депутатов) </w:t>
      </w:r>
      <w:r w:rsidRPr="00080526">
        <w:rPr>
          <w:rFonts w:ascii="Times New Roman" w:hAnsi="Times New Roman" w:cs="Times New Roman"/>
          <w:sz w:val="28"/>
          <w:szCs w:val="28"/>
        </w:rPr>
        <w:t>изданы следующие локальные нормативные правовые акты:</w:t>
      </w:r>
    </w:p>
    <w:p w:rsidR="00D32954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3DB9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РИК </w:t>
      </w:r>
      <w:r w:rsidRPr="006D3DB9">
        <w:rPr>
          <w:rFonts w:ascii="Times New Roman" w:hAnsi="Times New Roman" w:cs="Times New Roman"/>
          <w:sz w:val="28"/>
          <w:szCs w:val="28"/>
        </w:rPr>
        <w:t xml:space="preserve">№ </w:t>
      </w:r>
      <w:r w:rsidR="006D3DB9" w:rsidRPr="006D3DB9">
        <w:rPr>
          <w:rFonts w:ascii="Times New Roman" w:hAnsi="Times New Roman" w:cs="Times New Roman"/>
          <w:sz w:val="28"/>
          <w:szCs w:val="28"/>
        </w:rPr>
        <w:t>74</w:t>
      </w:r>
      <w:r w:rsidRPr="006D3DB9">
        <w:rPr>
          <w:rFonts w:ascii="Times New Roman" w:hAnsi="Times New Roman" w:cs="Times New Roman"/>
          <w:sz w:val="28"/>
          <w:szCs w:val="28"/>
        </w:rPr>
        <w:t xml:space="preserve"> от </w:t>
      </w:r>
      <w:r w:rsidR="006D3DB9" w:rsidRPr="006D3DB9">
        <w:rPr>
          <w:rFonts w:ascii="Times New Roman" w:hAnsi="Times New Roman" w:cs="Times New Roman"/>
          <w:sz w:val="28"/>
          <w:szCs w:val="28"/>
        </w:rPr>
        <w:t>25.01.</w:t>
      </w:r>
      <w:r w:rsidRPr="006D3DB9">
        <w:rPr>
          <w:rFonts w:ascii="Times New Roman" w:hAnsi="Times New Roman" w:cs="Times New Roman"/>
          <w:sz w:val="28"/>
          <w:szCs w:val="28"/>
        </w:rPr>
        <w:t>202</w:t>
      </w:r>
      <w:r w:rsidR="006D3DB9" w:rsidRPr="006D3DB9">
        <w:rPr>
          <w:rFonts w:ascii="Times New Roman" w:hAnsi="Times New Roman" w:cs="Times New Roman"/>
          <w:sz w:val="28"/>
          <w:szCs w:val="28"/>
        </w:rPr>
        <w:t>1</w:t>
      </w:r>
      <w:r w:rsidRPr="006D3DB9">
        <w:rPr>
          <w:rFonts w:ascii="Times New Roman" w:hAnsi="Times New Roman" w:cs="Times New Roman"/>
          <w:sz w:val="28"/>
          <w:szCs w:val="28"/>
        </w:rPr>
        <w:t xml:space="preserve"> «</w:t>
      </w:r>
      <w:r w:rsidR="006D3DB9">
        <w:rPr>
          <w:rFonts w:ascii="Times New Roman" w:hAnsi="Times New Roman" w:cs="Times New Roman"/>
          <w:sz w:val="28"/>
          <w:szCs w:val="28"/>
        </w:rPr>
        <w:t xml:space="preserve">О реализации государственного профилактического проекта «Здоровые города и поселки» на территории </w:t>
      </w:r>
      <w:proofErr w:type="spellStart"/>
      <w:r w:rsidR="006D3DB9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="006D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3DB9">
        <w:rPr>
          <w:rFonts w:ascii="Times New Roman" w:hAnsi="Times New Roman" w:cs="Times New Roman"/>
          <w:sz w:val="28"/>
          <w:szCs w:val="28"/>
        </w:rPr>
        <w:t>Стреличево</w:t>
      </w:r>
      <w:proofErr w:type="spellEnd"/>
      <w:r w:rsidR="006D3DB9">
        <w:rPr>
          <w:rFonts w:ascii="Times New Roman" w:hAnsi="Times New Roman" w:cs="Times New Roman"/>
          <w:sz w:val="28"/>
          <w:szCs w:val="28"/>
        </w:rPr>
        <w:t xml:space="preserve"> на 2021-2025 годы</w:t>
      </w:r>
      <w:r w:rsidRPr="006D3DB9">
        <w:rPr>
          <w:rFonts w:ascii="Times New Roman" w:hAnsi="Times New Roman" w:cs="Times New Roman"/>
          <w:sz w:val="28"/>
          <w:szCs w:val="28"/>
        </w:rPr>
        <w:t>», плана по его реализации на 202</w:t>
      </w:r>
      <w:r w:rsidR="006D3DB9">
        <w:rPr>
          <w:rFonts w:ascii="Times New Roman" w:hAnsi="Times New Roman" w:cs="Times New Roman"/>
          <w:sz w:val="28"/>
          <w:szCs w:val="28"/>
        </w:rPr>
        <w:t>1</w:t>
      </w:r>
      <w:r w:rsidRPr="006D3DB9">
        <w:rPr>
          <w:rFonts w:ascii="Times New Roman" w:hAnsi="Times New Roman" w:cs="Times New Roman"/>
          <w:sz w:val="28"/>
          <w:szCs w:val="28"/>
        </w:rPr>
        <w:t>-202</w:t>
      </w:r>
      <w:r w:rsidR="006D3DB9">
        <w:rPr>
          <w:rFonts w:ascii="Times New Roman" w:hAnsi="Times New Roman" w:cs="Times New Roman"/>
          <w:sz w:val="28"/>
          <w:szCs w:val="28"/>
        </w:rPr>
        <w:t>5</w:t>
      </w:r>
      <w:r w:rsidRPr="006D3DB9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6D3DB9" w:rsidRDefault="0001221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РИК </w:t>
      </w:r>
      <w:r>
        <w:rPr>
          <w:rFonts w:ascii="Times New Roman" w:hAnsi="Times New Roman" w:cs="Times New Roman"/>
          <w:sz w:val="28"/>
          <w:szCs w:val="28"/>
        </w:rPr>
        <w:t xml:space="preserve">№ 112 от 05.02.2021 «Об итогах работы предприятий, учреждений и организаций по защите населения и территорий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от чрезвычайных ситуаций и гражданской обороне в 2020 году и задачах на 2021 год»;</w:t>
      </w:r>
    </w:p>
    <w:p w:rsidR="00012214" w:rsidRDefault="0001221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РИК </w:t>
      </w:r>
      <w:r w:rsidR="00E74031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74031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 от 23.02.2021 «</w:t>
      </w:r>
      <w:r w:rsidR="00E74031">
        <w:rPr>
          <w:rFonts w:ascii="Times New Roman" w:hAnsi="Times New Roman" w:cs="Times New Roman"/>
          <w:sz w:val="28"/>
          <w:szCs w:val="28"/>
        </w:rPr>
        <w:t>Об утверждении Комплексного плана мероприятий, направленных на принятие эффективных мер по противодействию незаконному обороту наркотиков, профилактике их потребления, в т</w:t>
      </w:r>
      <w:r w:rsidR="00CC37DD">
        <w:rPr>
          <w:rFonts w:ascii="Times New Roman" w:hAnsi="Times New Roman" w:cs="Times New Roman"/>
          <w:sz w:val="28"/>
          <w:szCs w:val="28"/>
        </w:rPr>
        <w:t>ом числе среди детей и молодежи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37DD">
        <w:rPr>
          <w:rFonts w:ascii="Times New Roman" w:hAnsi="Times New Roman" w:cs="Times New Roman"/>
          <w:sz w:val="28"/>
          <w:szCs w:val="28"/>
        </w:rPr>
        <w:t>;</w:t>
      </w:r>
    </w:p>
    <w:p w:rsidR="00CC37DD" w:rsidRDefault="00CC37DD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РИК </w:t>
      </w:r>
      <w:r>
        <w:rPr>
          <w:rFonts w:ascii="Times New Roman" w:hAnsi="Times New Roman" w:cs="Times New Roman"/>
          <w:sz w:val="28"/>
          <w:szCs w:val="28"/>
        </w:rPr>
        <w:t xml:space="preserve">№ 406 от 09.04.2021 «Об организации и проведении вакцинации против инфекции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C37DD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на 2021-2022 годы»;</w:t>
      </w:r>
    </w:p>
    <w:p w:rsidR="00CC37DD" w:rsidRDefault="00CC37DD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РИК </w:t>
      </w:r>
      <w:r>
        <w:rPr>
          <w:rFonts w:ascii="Times New Roman" w:hAnsi="Times New Roman" w:cs="Times New Roman"/>
          <w:sz w:val="28"/>
          <w:szCs w:val="28"/>
        </w:rPr>
        <w:t>№ 465 от 23.04.2021 «О подготовке места отдыха граждан у воды к весенне-летнему периоду 2021 года»;</w:t>
      </w:r>
    </w:p>
    <w:p w:rsidR="00CC37DD" w:rsidRDefault="00CC37DD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РИК </w:t>
      </w:r>
      <w:r>
        <w:rPr>
          <w:rFonts w:ascii="Times New Roman" w:hAnsi="Times New Roman" w:cs="Times New Roman"/>
          <w:sz w:val="28"/>
          <w:szCs w:val="28"/>
        </w:rPr>
        <w:t>№ 468 от 29.04.2021 «Об организации сезонной иммунизации населения против гриппа 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едприятий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района»;</w:t>
      </w:r>
    </w:p>
    <w:p w:rsidR="00CC37DD" w:rsidRDefault="00CC37DD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РИК </w:t>
      </w:r>
      <w:r>
        <w:rPr>
          <w:rFonts w:ascii="Times New Roman" w:hAnsi="Times New Roman" w:cs="Times New Roman"/>
          <w:sz w:val="28"/>
          <w:szCs w:val="28"/>
        </w:rPr>
        <w:t xml:space="preserve">№ 966 от 27.08.2021 «О готовности учреждений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 началу 2021/2022 учебного года»;</w:t>
      </w:r>
    </w:p>
    <w:p w:rsidR="00CC37DD" w:rsidRDefault="00CC37DD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8143FF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143FF">
        <w:rPr>
          <w:rFonts w:ascii="Times New Roman" w:hAnsi="Times New Roman" w:cs="Times New Roman"/>
          <w:sz w:val="28"/>
          <w:szCs w:val="28"/>
        </w:rPr>
        <w:t>239 от 14.09.2021 «О практике работы государственного учреждения «</w:t>
      </w:r>
      <w:proofErr w:type="spellStart"/>
      <w:r w:rsidR="008143FF">
        <w:rPr>
          <w:rFonts w:ascii="Times New Roman" w:hAnsi="Times New Roman" w:cs="Times New Roman"/>
          <w:sz w:val="28"/>
          <w:szCs w:val="28"/>
        </w:rPr>
        <w:t>Хойникский</w:t>
      </w:r>
      <w:proofErr w:type="spellEnd"/>
      <w:r w:rsidR="008143FF">
        <w:rPr>
          <w:rFonts w:ascii="Times New Roman" w:hAnsi="Times New Roman" w:cs="Times New Roman"/>
          <w:sz w:val="28"/>
          <w:szCs w:val="28"/>
        </w:rPr>
        <w:t xml:space="preserve"> районный центр гигиены и </w:t>
      </w:r>
      <w:proofErr w:type="spellStart"/>
      <w:r w:rsidR="008143FF">
        <w:rPr>
          <w:rFonts w:ascii="Times New Roman" w:hAnsi="Times New Roman" w:cs="Times New Roman"/>
          <w:sz w:val="28"/>
          <w:szCs w:val="28"/>
        </w:rPr>
        <w:t>эпидемиологиии</w:t>
      </w:r>
      <w:proofErr w:type="spellEnd"/>
      <w:r w:rsidR="008143FF">
        <w:rPr>
          <w:rFonts w:ascii="Times New Roman" w:hAnsi="Times New Roman" w:cs="Times New Roman"/>
          <w:sz w:val="28"/>
          <w:szCs w:val="28"/>
        </w:rPr>
        <w:t>»</w:t>
      </w:r>
      <w:r w:rsidR="00C43F30">
        <w:rPr>
          <w:rFonts w:ascii="Times New Roman" w:hAnsi="Times New Roman" w:cs="Times New Roman"/>
          <w:sz w:val="28"/>
          <w:szCs w:val="28"/>
        </w:rPr>
        <w:t xml:space="preserve"> по формированию здорового образа жизни населения и профилактике профессиональных заболеваний»;</w:t>
      </w:r>
    </w:p>
    <w:p w:rsidR="00C43F30" w:rsidRDefault="00C43F30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решение РИК № 1196 от 18.10.2021 «О проводимой работе по профилактике суицидальных проявлений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района»;</w:t>
      </w:r>
    </w:p>
    <w:p w:rsidR="00C43F30" w:rsidRDefault="00C43F30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РИК № 1546 от 31.12.2021 «О районной межведомственной комиссии по проблемам профилактики ВИЧ/СПИД, туберкулеза, инфекционных заболеваний, санитарной охране территории»</w:t>
      </w:r>
      <w:r w:rsidR="00A0344D">
        <w:rPr>
          <w:rFonts w:ascii="Times New Roman" w:hAnsi="Times New Roman" w:cs="Times New Roman"/>
          <w:sz w:val="28"/>
          <w:szCs w:val="28"/>
        </w:rPr>
        <w:t>.</w:t>
      </w:r>
    </w:p>
    <w:p w:rsidR="00C43F30" w:rsidRPr="006D3DB9" w:rsidRDefault="00C43F30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5CDE" w:rsidRDefault="00FE5CDE" w:rsidP="00653633">
      <w:pPr>
        <w:pStyle w:val="2"/>
        <w:spacing w:before="0" w:line="240" w:lineRule="auto"/>
        <w:rPr>
          <w:rFonts w:eastAsia="Calibri"/>
          <w:color w:val="auto"/>
          <w:lang w:eastAsia="ru-RU"/>
        </w:rPr>
      </w:pPr>
      <w:bookmarkStart w:id="3" w:name="_Toc126325947"/>
      <w:r w:rsidRPr="00FE5CDE">
        <w:rPr>
          <w:rFonts w:eastAsia="Calibri"/>
          <w:color w:val="auto"/>
          <w:lang w:eastAsia="ru-RU"/>
        </w:rPr>
        <w:t>1.2. Выполнение целевых показателей государственной программы и реализация приоритетных направлений</w:t>
      </w:r>
      <w:bookmarkEnd w:id="3"/>
    </w:p>
    <w:p w:rsidR="00653633" w:rsidRDefault="00653633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5CDE" w:rsidRPr="00FE5CDE" w:rsidRDefault="00FE5CDE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5CD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рамках реализации подпрограммы </w:t>
      </w:r>
      <w:r w:rsidRPr="00FE5CD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«Профилактика и контроль неинфекционных заболеваний» </w:t>
      </w:r>
      <w:r w:rsidRPr="00FE5CDE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в</w:t>
      </w:r>
      <w:r w:rsidRPr="00FE5C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районе</w:t>
      </w:r>
      <w:r w:rsidRPr="00FE5CDE">
        <w:rPr>
          <w:rFonts w:ascii="Times New Roman" w:eastAsia="Calibri" w:hAnsi="Times New Roman" w:cs="Times New Roman"/>
          <w:sz w:val="28"/>
          <w:szCs w:val="28"/>
        </w:rPr>
        <w:t xml:space="preserve"> проводится планомерная информационно-образовательная работа по снижению влияния факторов риска неинфекционных заболеваний, популяризации здорового образа жизни, физической культуры. Для эффективной реализации межведомственного взаимодействия и продвижения выбора в пользу здорового образа жизни разработаны и утверждены территориальные программы и планы-графики по формированию ЗОЖ, профилактике неинфекционных заболеваний на территори</w:t>
      </w:r>
      <w:r w:rsidR="005220F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="005220F4">
        <w:rPr>
          <w:rFonts w:ascii="Times New Roman" w:eastAsia="Calibri" w:hAnsi="Times New Roman" w:cs="Times New Roman"/>
          <w:sz w:val="28"/>
          <w:szCs w:val="28"/>
        </w:rPr>
        <w:t>Хойникского</w:t>
      </w:r>
      <w:proofErr w:type="spellEnd"/>
      <w:r w:rsidR="005220F4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Pr="00FE5C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5CDE" w:rsidRPr="00FE5CDE" w:rsidRDefault="00FE5CDE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5220F4">
        <w:rPr>
          <w:rFonts w:ascii="Times New Roman" w:eastAsia="Calibri" w:hAnsi="Times New Roman" w:cs="Times New Roman"/>
          <w:sz w:val="28"/>
          <w:szCs w:val="28"/>
          <w:lang w:eastAsia="ru-RU"/>
        </w:rPr>
        <w:t>Хойникском</w:t>
      </w:r>
      <w:proofErr w:type="spellEnd"/>
      <w:r w:rsidR="005220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районе</w:t>
      </w:r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продолжается работа по обеспечению достижения индикаторных показателей стратегической цели Объединенной программы ООН по ВИЧ/</w:t>
      </w:r>
      <w:proofErr w:type="spellStart"/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>СПИДу</w:t>
      </w:r>
      <w:proofErr w:type="spellEnd"/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(ЮНЭЙДС) «95-95-95» к 2026 году, которая подразумевает стремление к максимальному выявлению случаев ВИЧ-инфекции и дальнейшая работа по достижению целевых значений показателя ЦУР к 2025 году (0,25) и 2030 году (0,15). В целях выполнения первого индикаторного показателя в </w:t>
      </w:r>
      <w:r w:rsidR="005220F4">
        <w:rPr>
          <w:rFonts w:ascii="Times New Roman" w:eastAsia="Calibri" w:hAnsi="Times New Roman" w:cs="Times New Roman"/>
          <w:sz w:val="28"/>
          <w:szCs w:val="28"/>
          <w:lang w:eastAsia="ru-RU"/>
        </w:rPr>
        <w:t>районе в 2021 году проведено</w:t>
      </w:r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дополнительн</w:t>
      </w:r>
      <w:r w:rsidR="005220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ое </w:t>
      </w:r>
      <w:proofErr w:type="spellStart"/>
      <w:r w:rsidR="005220F4">
        <w:rPr>
          <w:rFonts w:ascii="Times New Roman" w:eastAsia="Calibri" w:hAnsi="Times New Roman" w:cs="Times New Roman"/>
          <w:sz w:val="28"/>
          <w:szCs w:val="28"/>
          <w:lang w:eastAsia="ru-RU"/>
        </w:rPr>
        <w:t>скрининговое</w:t>
      </w:r>
      <w:proofErr w:type="spellEnd"/>
      <w:r w:rsidR="005220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обследование</w:t>
      </w:r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населения на ВИЧ-АТ на добровольной основе при первичном обращении за медицинской помощью в течение календарного года.</w:t>
      </w:r>
    </w:p>
    <w:p w:rsidR="00FE5CDE" w:rsidRPr="00FE5CDE" w:rsidRDefault="00FE5CDE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реализации подпрограммы «Профилактика ВИЧ-инфекции» Государственной программы «Здоровье народа и демографическая безопасность» на 2021-2025 годы в </w:t>
      </w:r>
      <w:r w:rsidR="005220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районе </w:t>
      </w:r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проводится работа по обеспечению ВИЧ-инфицированных лиц комбинированной </w:t>
      </w:r>
      <w:proofErr w:type="spellStart"/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>антиретровирусной</w:t>
      </w:r>
      <w:proofErr w:type="spellEnd"/>
      <w:r w:rsidRPr="00FE5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терапией, лечением и профилактикой оппортунистических инфекций, клиническим и лабораторным мониторингом заболевания. </w:t>
      </w:r>
    </w:p>
    <w:p w:rsidR="00D32954" w:rsidRPr="00080526" w:rsidRDefault="00D32954" w:rsidP="0065363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32954" w:rsidRPr="00080526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526">
        <w:rPr>
          <w:rFonts w:ascii="Times New Roman" w:hAnsi="Times New Roman" w:cs="Times New Roman"/>
          <w:b/>
          <w:bCs/>
          <w:sz w:val="28"/>
          <w:szCs w:val="28"/>
        </w:rPr>
        <w:t xml:space="preserve">Для достижения на территории </w:t>
      </w:r>
      <w:proofErr w:type="spellStart"/>
      <w:r w:rsidRPr="00080526">
        <w:rPr>
          <w:rFonts w:ascii="Times New Roman" w:hAnsi="Times New Roman" w:cs="Times New Roman"/>
          <w:b/>
          <w:bCs/>
          <w:sz w:val="28"/>
          <w:szCs w:val="28"/>
        </w:rPr>
        <w:t>Хойникского</w:t>
      </w:r>
      <w:proofErr w:type="spellEnd"/>
      <w:r w:rsidRPr="00080526">
        <w:rPr>
          <w:rFonts w:ascii="Times New Roman" w:hAnsi="Times New Roman" w:cs="Times New Roman"/>
          <w:b/>
          <w:bCs/>
          <w:sz w:val="28"/>
          <w:szCs w:val="28"/>
        </w:rPr>
        <w:t xml:space="preserve"> района ряда целевых показателей государственной программы, с</w:t>
      </w:r>
      <w:r w:rsidRPr="00080526">
        <w:rPr>
          <w:rFonts w:ascii="Times New Roman" w:hAnsi="Times New Roman" w:cs="Times New Roman"/>
          <w:sz w:val="28"/>
          <w:szCs w:val="28"/>
        </w:rPr>
        <w:t xml:space="preserve"> целью повышения информационной грамотности населения по вопросам профилактики болезней системы кровообращения (далее – БСК), формирования навыков контроля артериального давления, продвижение здорового образа жизни, ежемесячно на территории 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 xml:space="preserve"> района проходит акция</w:t>
      </w:r>
      <w:r w:rsidR="00996F47" w:rsidRPr="00080526">
        <w:rPr>
          <w:rFonts w:ascii="Times New Roman" w:hAnsi="Times New Roman" w:cs="Times New Roman"/>
          <w:sz w:val="28"/>
          <w:szCs w:val="28"/>
        </w:rPr>
        <w:t xml:space="preserve"> </w:t>
      </w:r>
      <w:r w:rsidRPr="00080526">
        <w:rPr>
          <w:rFonts w:ascii="Times New Roman" w:hAnsi="Times New Roman" w:cs="Times New Roman"/>
          <w:sz w:val="28"/>
          <w:szCs w:val="28"/>
        </w:rPr>
        <w:t xml:space="preserve">«Цифры здоровья: артериальное давление». Акции проходят под </w:t>
      </w:r>
      <w:proofErr w:type="spellStart"/>
      <w:r w:rsidRPr="00080526">
        <w:rPr>
          <w:rFonts w:ascii="Times New Roman" w:hAnsi="Times New Roman" w:cs="Times New Roman"/>
          <w:sz w:val="28"/>
          <w:szCs w:val="28"/>
        </w:rPr>
        <w:t>слоганом</w:t>
      </w:r>
      <w:proofErr w:type="spellEnd"/>
      <w:r w:rsidRPr="00080526">
        <w:rPr>
          <w:rFonts w:ascii="Times New Roman" w:hAnsi="Times New Roman" w:cs="Times New Roman"/>
          <w:sz w:val="28"/>
          <w:szCs w:val="28"/>
        </w:rPr>
        <w:t>: «Контролируем давление – продлеваем жизнь!».</w:t>
      </w:r>
    </w:p>
    <w:p w:rsidR="00D32954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0526">
        <w:rPr>
          <w:rFonts w:ascii="Times New Roman" w:hAnsi="Times New Roman" w:cs="Times New Roman"/>
          <w:sz w:val="28"/>
          <w:szCs w:val="28"/>
        </w:rPr>
        <w:tab/>
        <w:t xml:space="preserve">В рамках акции осуществляется измерение артериального давления, проводятся индивидуальные консультирования специалистами по вопросам </w:t>
      </w:r>
      <w:r w:rsidRPr="00080526">
        <w:rPr>
          <w:rFonts w:ascii="Times New Roman" w:hAnsi="Times New Roman" w:cs="Times New Roman"/>
          <w:sz w:val="28"/>
          <w:szCs w:val="28"/>
        </w:rPr>
        <w:lastRenderedPageBreak/>
        <w:t>профилактики БСК (за 202</w:t>
      </w:r>
      <w:r w:rsidR="005220F4">
        <w:rPr>
          <w:rFonts w:ascii="Times New Roman" w:hAnsi="Times New Roman" w:cs="Times New Roman"/>
          <w:sz w:val="28"/>
          <w:szCs w:val="28"/>
        </w:rPr>
        <w:t>1</w:t>
      </w:r>
      <w:r w:rsidRPr="00080526">
        <w:rPr>
          <w:rFonts w:ascii="Times New Roman" w:hAnsi="Times New Roman" w:cs="Times New Roman"/>
          <w:sz w:val="28"/>
          <w:szCs w:val="28"/>
        </w:rPr>
        <w:t xml:space="preserve"> год охвачено консультированием </w:t>
      </w:r>
      <w:r w:rsidR="002F1637">
        <w:rPr>
          <w:rFonts w:ascii="Times New Roman" w:hAnsi="Times New Roman" w:cs="Times New Roman"/>
          <w:sz w:val="28"/>
          <w:szCs w:val="28"/>
        </w:rPr>
        <w:t>142</w:t>
      </w:r>
      <w:r w:rsidRPr="0008052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F1637">
        <w:rPr>
          <w:rFonts w:ascii="Times New Roman" w:hAnsi="Times New Roman" w:cs="Times New Roman"/>
          <w:sz w:val="28"/>
          <w:szCs w:val="28"/>
        </w:rPr>
        <w:t>а</w:t>
      </w:r>
      <w:r w:rsidRPr="00080526">
        <w:rPr>
          <w:rFonts w:ascii="Times New Roman" w:hAnsi="Times New Roman" w:cs="Times New Roman"/>
          <w:sz w:val="28"/>
          <w:szCs w:val="28"/>
        </w:rPr>
        <w:t>).</w:t>
      </w:r>
      <w:r w:rsidR="00E62931" w:rsidRPr="00080526">
        <w:rPr>
          <w:rFonts w:ascii="Times New Roman" w:hAnsi="Times New Roman" w:cs="Times New Roman"/>
          <w:sz w:val="28"/>
          <w:szCs w:val="28"/>
        </w:rPr>
        <w:t xml:space="preserve"> </w:t>
      </w:r>
      <w:r w:rsidRPr="00080526">
        <w:rPr>
          <w:rFonts w:ascii="Times New Roman" w:hAnsi="Times New Roman" w:cs="Times New Roman"/>
          <w:sz w:val="28"/>
          <w:szCs w:val="28"/>
        </w:rPr>
        <w:t>Специалисты, при выявлении лиц с повышенным артериальным давлением,</w:t>
      </w:r>
      <w:r w:rsidR="00996F47" w:rsidRPr="00080526">
        <w:rPr>
          <w:rFonts w:ascii="Times New Roman" w:hAnsi="Times New Roman" w:cs="Times New Roman"/>
          <w:sz w:val="28"/>
          <w:szCs w:val="28"/>
        </w:rPr>
        <w:t xml:space="preserve"> </w:t>
      </w:r>
      <w:r w:rsidRPr="00080526">
        <w:rPr>
          <w:rFonts w:ascii="Times New Roman" w:hAnsi="Times New Roman" w:cs="Times New Roman"/>
          <w:sz w:val="28"/>
          <w:szCs w:val="28"/>
        </w:rPr>
        <w:t>направляют их на консультацию к лечащим врачам для дальнейшего консультирования, при необходимости назначения и/или коррекции лечения</w:t>
      </w:r>
      <w:r w:rsidR="002F1637">
        <w:rPr>
          <w:rFonts w:ascii="Times New Roman" w:hAnsi="Times New Roman" w:cs="Times New Roman"/>
          <w:sz w:val="28"/>
          <w:szCs w:val="28"/>
        </w:rPr>
        <w:t>.</w:t>
      </w:r>
    </w:p>
    <w:p w:rsidR="00D32954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954" w:rsidRPr="002F1637" w:rsidRDefault="00D32954" w:rsidP="00653633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26325948"/>
      <w:r w:rsidRPr="002F1637">
        <w:rPr>
          <w:rFonts w:ascii="Times New Roman" w:hAnsi="Times New Roman" w:cs="Times New Roman"/>
          <w:color w:val="auto"/>
          <w:sz w:val="28"/>
          <w:szCs w:val="28"/>
        </w:rPr>
        <w:t>1.3. Цели устойчивого развития</w:t>
      </w:r>
      <w:bookmarkEnd w:id="4"/>
      <w:r w:rsidRPr="002F16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32954" w:rsidRPr="002F1637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32954" w:rsidRPr="002F1637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637">
        <w:rPr>
          <w:rFonts w:ascii="Times New Roman" w:hAnsi="Times New Roman" w:cs="Times New Roman"/>
          <w:sz w:val="28"/>
          <w:szCs w:val="28"/>
        </w:rPr>
        <w:t>В 202</w:t>
      </w:r>
      <w:r w:rsidR="002F1637">
        <w:rPr>
          <w:rFonts w:ascii="Times New Roman" w:hAnsi="Times New Roman" w:cs="Times New Roman"/>
          <w:sz w:val="28"/>
          <w:szCs w:val="28"/>
        </w:rPr>
        <w:t>1</w:t>
      </w:r>
      <w:r w:rsidRPr="002F1637">
        <w:rPr>
          <w:rFonts w:ascii="Times New Roman" w:hAnsi="Times New Roman" w:cs="Times New Roman"/>
          <w:sz w:val="28"/>
          <w:szCs w:val="28"/>
        </w:rPr>
        <w:t xml:space="preserve"> году работа в Гомельской области по достижению устойчивого развития в области улучшения здоровья, качества среды обитания,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(далее – показатели ЦУР).</w:t>
      </w:r>
    </w:p>
    <w:p w:rsidR="00D32954" w:rsidRPr="002F1637" w:rsidRDefault="00D32954" w:rsidP="0065363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</w:rPr>
        <w:t>УСТОЙЧИВОЕ РАЗВИТИЕ – это гармония со средой обитания, когда при использовании любого социального, человеческого и природного ресурса учитываются, в первую очередь, не экономические интересы, а факторы и условия, способные повлиять на человека, его здоровье, условия его жизнедеятельности и окружающую его экологию.</w:t>
      </w:r>
    </w:p>
    <w:p w:rsidR="00D32954" w:rsidRPr="002F1637" w:rsidRDefault="00D3295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Задачи по 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№3«Обеспечение здорового образа жизни и содействие благополучию для всех в любом возрасте». </w:t>
      </w:r>
    </w:p>
    <w:p w:rsidR="00D32954" w:rsidRPr="002F1637" w:rsidRDefault="00D3295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реализации Цели №</w:t>
      </w:r>
      <w:r w:rsidR="007D3E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Министерству здравоохранения Республики Беларусь делегировано 13 показателей, достижение которых будет </w:t>
      </w:r>
      <w:proofErr w:type="gramStart"/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контролироваться</w:t>
      </w:r>
      <w:proofErr w:type="gramEnd"/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отслеживаться с помощью 27 национальных индикаторов.</w:t>
      </w:r>
    </w:p>
    <w:p w:rsidR="00D351D6" w:rsidRPr="00D351D6" w:rsidRDefault="00D351D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51D6">
        <w:rPr>
          <w:rFonts w:ascii="Times New Roman" w:hAnsi="Times New Roman" w:cs="Times New Roman"/>
          <w:sz w:val="28"/>
          <w:szCs w:val="28"/>
          <w:lang w:eastAsia="ru-RU"/>
        </w:rPr>
        <w:t xml:space="preserve">Санитарно-эпидемиологической службе для организации реализации ЦУР в области профилактики болезней и формирования здорового образа жизни делегирован мониторинг следующих показателей, определенных на национальном уровне: 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3.3.1: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«Число новых заражений ВИЧ на 1 000 неинфицированных в разбивке по полу и возрасту»;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3.3.3: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«Заболеваемость малярией на 1 000 человек»;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3.3.4: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«Заболеваемость гепатитом</w:t>
      </w:r>
      <w:proofErr w:type="gramStart"/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на 100 000 человек»;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3.3.5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Число людей, нуждающихся в лечении от «забытых» тропических болезней;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3.9.1: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«Смертность от загрязнения воздуха в жилых помещениях и атмосферного воздуха»;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3.9.2: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*</w:t>
      </w: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3.а.1.1.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Распространенность употребления табака лицами в возрасте 16 лет и старше (процент);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3.b.1: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«Доля целевой группы населения, охваченная иммунизацией всеми вакцинами, включенными в национальные программы»;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3.d.1: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«Способность соблюдать Международные медико-санитарные правила (ММСП) и готовность к чрезвычайным ситуациям в области общественного здравоохранения»;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*</w:t>
      </w: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3.d.2.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Процентная доля инфекций кровотока, вызываемых отдельными организмами, устойчивыми к противомикробным препаратам;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*</w:t>
      </w: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6.1.1.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 Доля населения, пользующегося услугами водоснабжения, организованного с соблюдением требований безопасности (процент);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6.2.1.1.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Доля населения, использующего организованные с соблюдением требований безопасности услуги санитарии, включая устройства для мытья рук с мылом и водой (процент);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*</w:t>
      </w: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6.3.1.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 Доля отведенных сточных вод, нормативно-очищенных на сооружениях очистки, в общем объеме нормативно-очищенных на </w:t>
      </w:r>
      <w:bookmarkStart w:id="5" w:name="_Hlk113620687"/>
      <w:r w:rsidRPr="002F1637">
        <w:rPr>
          <w:rFonts w:ascii="Times New Roman" w:hAnsi="Times New Roman" w:cs="Times New Roman"/>
          <w:sz w:val="28"/>
          <w:szCs w:val="28"/>
          <w:lang w:eastAsia="ru-RU"/>
        </w:rPr>
        <w:t>сооружениях очистки и недостаточно очищенных сточных вод (процент)</w:t>
      </w:r>
      <w:bookmarkEnd w:id="5"/>
      <w:r w:rsidRPr="002F163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*</w:t>
      </w: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6.а.1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 xml:space="preserve"> Объем официальной помощи в целях развития, выделенной на водоснабжение и санитарию в рамках координируемой государственной программы расходов;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6.b.1: 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«Доля местных административных единиц, в которых действуют правила и процедуры участия граждан в управлении водными ресурсами и санитарией»;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11.6.2.1: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«Среднегодовой уровень содержания мелких твердых частиц (класса РМ</w:t>
      </w:r>
      <w:r w:rsidRPr="002F163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) в атмосфере отдельных городов (в пересчете на численность населения)»;</w:t>
      </w:r>
    </w:p>
    <w:p w:rsidR="002F1637" w:rsidRPr="002F1637" w:rsidRDefault="002F1637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16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7.1.2:</w:t>
      </w:r>
      <w:r w:rsidRPr="002F1637">
        <w:rPr>
          <w:rFonts w:ascii="Times New Roman" w:hAnsi="Times New Roman" w:cs="Times New Roman"/>
          <w:sz w:val="28"/>
          <w:szCs w:val="28"/>
          <w:lang w:eastAsia="ru-RU"/>
        </w:rPr>
        <w:t> «Доступ к чистым источникам энергии и технологиям в быту».</w:t>
      </w:r>
    </w:p>
    <w:p w:rsidR="002F1637" w:rsidRPr="002F1637" w:rsidRDefault="002F1637" w:rsidP="00653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1637">
        <w:rPr>
          <w:rFonts w:ascii="Times New Roman" w:hAnsi="Times New Roman" w:cs="Times New Roman"/>
          <w:sz w:val="24"/>
          <w:szCs w:val="24"/>
          <w:lang w:eastAsia="ru-RU"/>
        </w:rPr>
        <w:t>*</w:t>
      </w:r>
      <w:proofErr w:type="gramStart"/>
      <w:r w:rsidRPr="002F1637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2F1637">
        <w:rPr>
          <w:rFonts w:ascii="Times New Roman" w:hAnsi="Times New Roman" w:cs="Times New Roman"/>
          <w:sz w:val="24"/>
          <w:szCs w:val="24"/>
          <w:lang w:eastAsia="ru-RU"/>
        </w:rPr>
        <w:t>ониторинг осуществляется с 2022 года в соответствии с приказом Министерства здравоохранения Республики Беларусь от 09.08.2021 № 961  «О показателях Целей устойчивого развития»</w:t>
      </w:r>
    </w:p>
    <w:p w:rsidR="00826784" w:rsidRDefault="0082678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2954" w:rsidRPr="002F1637" w:rsidRDefault="00D3295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Достижение устойчивого развития в области здоровья предполагает возрастание значимости профилактики, как системы мер, направленных на устранение причин и условий, вызывающих распространение болезней, создание </w:t>
      </w:r>
      <w:proofErr w:type="spellStart"/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здоровьесберегающей</w:t>
      </w:r>
      <w:proofErr w:type="spellEnd"/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среды жизнедеятельности и формирование у населения здорового образа жизни. Это ставит перед органами и учреждениями, осуществляющими государственный санитарный надзор, новые задачи, определяемые политикой движения страны к устойчивому социально-экономическому развитию.</w:t>
      </w:r>
    </w:p>
    <w:p w:rsidR="00D32954" w:rsidRPr="002F1637" w:rsidRDefault="00D3295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:rsidR="00D32954" w:rsidRPr="002F1637" w:rsidRDefault="00D32954" w:rsidP="0065363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D32954" w:rsidRPr="002F1637" w:rsidRDefault="00D3295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на территории государственной политики по оздоровлению среды обитания, профилактике болезней и формированию у населения здорового образа жизни;</w:t>
      </w:r>
    </w:p>
    <w:p w:rsidR="00D32954" w:rsidRPr="002F1637" w:rsidRDefault="00D3295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обеспечение устойчивости функционирования сектора здравоохранения.</w:t>
      </w:r>
    </w:p>
    <w:p w:rsidR="00D32954" w:rsidRPr="002F1637" w:rsidRDefault="00D32954" w:rsidP="00653633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Достижение ЦУР в области здоровья определяется как ответственная задача взаимодействия органов государственного управления и всех субъектов социально-экономической деятельности административных территорий. </w:t>
      </w:r>
      <w:proofErr w:type="gramStart"/>
      <w:r w:rsidRPr="002F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Реализация ЦУР может быть обеспечена только при </w:t>
      </w:r>
      <w:r w:rsidRPr="002F1637">
        <w:rPr>
          <w:rFonts w:ascii="Times New Roman" w:hAnsi="Times New Roman" w:cs="Times New Roman"/>
          <w:sz w:val="28"/>
          <w:szCs w:val="28"/>
        </w:rPr>
        <w:lastRenderedPageBreak/>
        <w:t>сотрудничестве всех партнеров в государственной, экономической, социальной и природоохранной сферах.</w:t>
      </w:r>
      <w:proofErr w:type="gramEnd"/>
      <w:r w:rsidRPr="002F1637">
        <w:rPr>
          <w:rFonts w:ascii="Times New Roman" w:hAnsi="Times New Roman" w:cs="Times New Roman"/>
          <w:sz w:val="28"/>
          <w:szCs w:val="28"/>
        </w:rPr>
        <w:t xml:space="preserve"> Все это определяет необходимость в новых организационно-технологических подходах, обеспечивающих вовлечение в формирование здоровья населения всех общественных секторов и, соответственно, повышающих устойчивость развития территорий. </w:t>
      </w:r>
    </w:p>
    <w:p w:rsidR="00D32954" w:rsidRPr="002F1637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637">
        <w:rPr>
          <w:rFonts w:ascii="Times New Roman" w:hAnsi="Times New Roman" w:cs="Times New Roman"/>
          <w:sz w:val="28"/>
          <w:szCs w:val="28"/>
        </w:rPr>
        <w:t>Здоровье населения страны является неотъемлемым условием достижения ЦУР. Важна популяризация здорового образа жизни, включая употребление здорового питания, занятие спортом и отказ от вредных привычек. Общественное сознание должно быть направлено на заботу о здоровье. Важным элементом в работе на этом направлении может стать создание национальной ассоциации «Здоровых городов» и расширение сети городов-участников проекта «Здоровый город».</w:t>
      </w:r>
    </w:p>
    <w:p w:rsidR="00D351D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63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F1637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2F1637">
        <w:rPr>
          <w:rFonts w:ascii="Times New Roman" w:hAnsi="Times New Roman" w:cs="Times New Roman"/>
          <w:sz w:val="28"/>
          <w:szCs w:val="28"/>
        </w:rPr>
        <w:t xml:space="preserve"> районном исполнительном комитете создан Межведомственный совет по устойчивому развитию </w:t>
      </w:r>
      <w:proofErr w:type="spellStart"/>
      <w:r w:rsidRPr="002F1637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2F1637">
        <w:rPr>
          <w:rFonts w:ascii="Times New Roman" w:hAnsi="Times New Roman" w:cs="Times New Roman"/>
          <w:sz w:val="28"/>
          <w:szCs w:val="28"/>
        </w:rPr>
        <w:t xml:space="preserve"> района, который возглавляет заместитель председателя райисполкома Кушнер С.Н</w:t>
      </w:r>
      <w:r w:rsidR="00D351D6">
        <w:rPr>
          <w:rFonts w:ascii="Times New Roman" w:hAnsi="Times New Roman" w:cs="Times New Roman"/>
          <w:sz w:val="28"/>
          <w:szCs w:val="28"/>
        </w:rPr>
        <w:t>.</w:t>
      </w:r>
    </w:p>
    <w:p w:rsidR="00D32954" w:rsidRPr="00D351D6" w:rsidRDefault="00D32954" w:rsidP="0065363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1D6">
        <w:rPr>
          <w:rFonts w:ascii="Times New Roman" w:hAnsi="Times New Roman" w:cs="Times New Roman"/>
          <w:i/>
          <w:sz w:val="28"/>
          <w:szCs w:val="28"/>
        </w:rPr>
        <w:t xml:space="preserve">В соответствии с вышесказанным, </w:t>
      </w:r>
      <w:r w:rsidRPr="00D351D6">
        <w:rPr>
          <w:rFonts w:ascii="Times New Roman" w:hAnsi="Times New Roman" w:cs="Times New Roman"/>
          <w:i/>
          <w:iCs/>
          <w:sz w:val="28"/>
          <w:szCs w:val="28"/>
        </w:rPr>
        <w:t xml:space="preserve">приоритетными направлениями деятельности службы по обеспечению санитарно-эпидемиологического благополучия населения </w:t>
      </w:r>
      <w:proofErr w:type="spellStart"/>
      <w:r w:rsidRPr="00D351D6">
        <w:rPr>
          <w:rFonts w:ascii="Times New Roman" w:hAnsi="Times New Roman" w:cs="Times New Roman"/>
          <w:i/>
          <w:iCs/>
          <w:sz w:val="28"/>
          <w:szCs w:val="28"/>
        </w:rPr>
        <w:t>Хойникского</w:t>
      </w:r>
      <w:proofErr w:type="spellEnd"/>
      <w:r w:rsidRPr="00D351D6">
        <w:rPr>
          <w:rFonts w:ascii="Times New Roman" w:hAnsi="Times New Roman" w:cs="Times New Roman"/>
          <w:i/>
          <w:iCs/>
          <w:sz w:val="28"/>
          <w:szCs w:val="28"/>
        </w:rPr>
        <w:t xml:space="preserve"> района на 202</w:t>
      </w:r>
      <w:r w:rsidR="00A0344D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D351D6">
        <w:rPr>
          <w:rFonts w:ascii="Times New Roman" w:hAnsi="Times New Roman" w:cs="Times New Roman"/>
          <w:i/>
          <w:iCs/>
          <w:sz w:val="28"/>
          <w:szCs w:val="28"/>
        </w:rPr>
        <w:t xml:space="preserve"> год являлись</w:t>
      </w:r>
      <w:r w:rsidRPr="00D351D6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мониторинг индикаторов показателей целей устойчивого развития в области профилактики болезней и формированию здорового образа жизни, делегированных санитарно-эпидемиологической службе;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совершенствование государственного санитарного надзора по реализации законодательства, направленного на снижение потенциального риска влияния вредных факторов среды обитания, небезопасной продукции для жизни и здоровья человека;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максимально-эффективное использование данных социально-гигиенического мониторинга и эпидемиологического анализа неинфекционной заболеваемости для повышения целенаправленности государственного санитарного надзора на территории района;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обеспечение эпидемиологического благополучия населения, совершенствование эпидемиологического надзора за инфекционными и паразитарными заболеваниями;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активная пропаганда здорового образа жизни, широкое информирование населения о факторах риска, угрожающих здоровью;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профилактика ВИЧ, наркомании, курения и алкоголизма у населения, кризисных состояний у подростков и молодежи, укрепление психического здоровья и профилактика суицидального поведения путем усиления профилактической направленности системы здравоохранения;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создание условий, обеспечивающих сохранение здоровья населения в процессе его жизнедеятельности (охрана и условия труда, качество окружающей среды, развитие физической культуры и спорта и др.); </w:t>
      </w:r>
    </w:p>
    <w:p w:rsidR="00D32954" w:rsidRPr="002F1637" w:rsidRDefault="00D32954" w:rsidP="0065363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совершенствование лабораторного обеспечения государственного санитарного надзора.  </w:t>
      </w:r>
    </w:p>
    <w:p w:rsidR="00D32954" w:rsidRPr="002F1637" w:rsidRDefault="00D32954" w:rsidP="0065363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F1637">
        <w:rPr>
          <w:color w:val="auto"/>
          <w:sz w:val="28"/>
          <w:szCs w:val="28"/>
        </w:rPr>
        <w:t xml:space="preserve">Успехи профилактической работы в регионе зависят не только от усилий органов и учреждений здравоохранения, но, прежде всего, от взаимодействия органов власти и управления, надзорных органов и ведомств по вопросам охраны жизни и здоровья граждан. </w:t>
      </w:r>
    </w:p>
    <w:p w:rsidR="00D32954" w:rsidRPr="00A0344D" w:rsidRDefault="00D32954" w:rsidP="00653633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26325949"/>
      <w:r w:rsidRPr="00A0344D">
        <w:rPr>
          <w:rFonts w:ascii="Times New Roman" w:hAnsi="Times New Roman" w:cs="Times New Roman"/>
          <w:color w:val="auto"/>
          <w:sz w:val="28"/>
          <w:szCs w:val="28"/>
        </w:rPr>
        <w:lastRenderedPageBreak/>
        <w:t>1.4. Интегральные оценки уровня здоровья населения.</w:t>
      </w:r>
      <w:bookmarkEnd w:id="6"/>
    </w:p>
    <w:p w:rsidR="00D32954" w:rsidRPr="006C26C8" w:rsidRDefault="00D32954" w:rsidP="00653633">
      <w:pPr>
        <w:pStyle w:val="Default"/>
        <w:rPr>
          <w:b/>
          <w:bCs/>
          <w:sz w:val="28"/>
          <w:szCs w:val="28"/>
          <w:highlight w:val="red"/>
        </w:rPr>
      </w:pPr>
    </w:p>
    <w:p w:rsidR="00D32954" w:rsidRPr="00A0344D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344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Индекс здоровья для </w:t>
      </w:r>
      <w:proofErr w:type="spellStart"/>
      <w:r w:rsidRPr="00A0344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Хойникского</w:t>
      </w:r>
      <w:proofErr w:type="spellEnd"/>
      <w:r w:rsidRPr="00A0344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района рассчитан по результатам интегральной оценки состояния здоровья населения </w:t>
      </w:r>
      <w:r w:rsidRPr="00A0344D">
        <w:rPr>
          <w:rFonts w:ascii="Times New Roman" w:hAnsi="Times New Roman" w:cs="Times New Roman"/>
          <w:sz w:val="28"/>
          <w:szCs w:val="28"/>
          <w:lang w:eastAsia="ru-RU"/>
        </w:rPr>
        <w:t>на основании усредненных за 2017-2019 годы показателей рождаемости, общей смертности, младенческой смертности, первичной заболеваемости и первичной инвалидности.</w:t>
      </w:r>
    </w:p>
    <w:p w:rsidR="00D32954" w:rsidRPr="00A0344D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344D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Значение индекса здоровья для </w:t>
      </w:r>
      <w:proofErr w:type="spellStart"/>
      <w:r w:rsidRPr="00A0344D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A0344D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составило</w:t>
      </w:r>
      <w:r w:rsidR="000375E1">
        <w:rPr>
          <w:rFonts w:ascii="Times New Roman" w:hAnsi="Times New Roman" w:cs="Times New Roman"/>
          <w:sz w:val="28"/>
          <w:szCs w:val="28"/>
          <w:lang w:eastAsia="ru-RU"/>
        </w:rPr>
        <w:t xml:space="preserve"> 47,8 %</w:t>
      </w:r>
      <w:r w:rsidRPr="00A0344D">
        <w:rPr>
          <w:rFonts w:ascii="Times New Roman" w:hAnsi="Times New Roman" w:cs="Times New Roman"/>
          <w:sz w:val="28"/>
          <w:szCs w:val="28"/>
          <w:lang w:eastAsia="ru-RU"/>
        </w:rPr>
        <w:t xml:space="preserve">, что обусловлено относительно высокими значениями показателей общей смертности, заболеваемости и инвалидности населения за анализируемый период (по отношению к </w:t>
      </w:r>
      <w:proofErr w:type="spellStart"/>
      <w:r w:rsidRPr="00A0344D">
        <w:rPr>
          <w:rFonts w:ascii="Times New Roman" w:hAnsi="Times New Roman" w:cs="Times New Roman"/>
          <w:sz w:val="28"/>
          <w:szCs w:val="28"/>
          <w:lang w:eastAsia="ru-RU"/>
        </w:rPr>
        <w:t>среднеобластному</w:t>
      </w:r>
      <w:proofErr w:type="spellEnd"/>
      <w:r w:rsidRPr="00A0344D">
        <w:rPr>
          <w:rFonts w:ascii="Times New Roman" w:hAnsi="Times New Roman" w:cs="Times New Roman"/>
          <w:sz w:val="28"/>
          <w:szCs w:val="28"/>
          <w:lang w:eastAsia="ru-RU"/>
        </w:rPr>
        <w:t xml:space="preserve"> уровню).</w:t>
      </w:r>
      <w:r w:rsidR="002E34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344D">
        <w:rPr>
          <w:rFonts w:ascii="Times New Roman" w:hAnsi="Times New Roman" w:cs="Times New Roman"/>
          <w:sz w:val="28"/>
          <w:szCs w:val="28"/>
          <w:lang w:eastAsia="ru-RU"/>
        </w:rPr>
        <w:t xml:space="preserve">Почти треть территорий Гомельской области имеет индекс здоровья менее 50%. </w:t>
      </w:r>
    </w:p>
    <w:p w:rsidR="002E3422" w:rsidRDefault="002E3422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Медико-демографический (интегрированный) показатель состояния здоровья (МДИ). Специалистами Гомельского областного </w:t>
      </w:r>
      <w:proofErr w:type="spellStart"/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>ЦГЭ</w:t>
      </w:r>
      <w:r w:rsidRPr="000375E1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>ОЗ</w:t>
      </w:r>
      <w:proofErr w:type="spellEnd"/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проведен расчет показателя МДИ по методике </w:t>
      </w:r>
      <w:proofErr w:type="spellStart"/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>Полякова-Малинского</w:t>
      </w:r>
      <w:proofErr w:type="spellEnd"/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2020-2021 годы в сравнении с так называемым фоновым уровнем 2017-2019 годов, с использованием показателей рождаемости, смертности, младенческой смертности, общей заболеваемости, инвалидности </w:t>
      </w:r>
      <w:r w:rsidR="00F05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(рис. 1 – </w:t>
      </w:r>
      <w:r w:rsidRPr="00F34055">
        <w:rPr>
          <w:rFonts w:ascii="Times New Roman" w:eastAsia="Calibri" w:hAnsi="Times New Roman" w:cs="Times New Roman"/>
          <w:sz w:val="28"/>
          <w:szCs w:val="28"/>
          <w:lang w:eastAsia="ru-RU"/>
        </w:rPr>
        <w:t>2).</w:t>
      </w:r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2E3422" w:rsidRPr="002E3422" w:rsidRDefault="002E3422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" w:name="_Hlk115087849"/>
      <w:bookmarkStart w:id="8" w:name="_Hlk115087703"/>
      <w:r w:rsidRPr="002E342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26456" cy="3434111"/>
            <wp:effectExtent l="0" t="0" r="317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рта ИЗ 17-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456" cy="34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:rsidR="002E3422" w:rsidRPr="002E3422" w:rsidRDefault="002E3422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Рисунок 1. </w:t>
      </w:r>
      <w:bookmarkEnd w:id="8"/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Значения медико-демографического (интегрированного) показатель состояния здоровья на территории Гомельской области </w:t>
      </w:r>
    </w:p>
    <w:p w:rsidR="002E3422" w:rsidRPr="002E3422" w:rsidRDefault="002E3422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>за 2017-2019 годы</w:t>
      </w:r>
    </w:p>
    <w:p w:rsidR="002E3422" w:rsidRPr="002E3422" w:rsidRDefault="002E3422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E3422" w:rsidRPr="002E3422" w:rsidRDefault="002E3422" w:rsidP="0065363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E342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8143" cy="3331445"/>
            <wp:effectExtent l="0" t="0" r="8255" b="254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а ИЗ 20-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222" cy="33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22" w:rsidRPr="002E3422" w:rsidRDefault="00F05BCD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Рисунок </w:t>
      </w:r>
      <w:r w:rsidR="002E3422"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Значения медико-демографического (интегрированного) показатель состояния здоровья на территории Гомельской области </w:t>
      </w:r>
    </w:p>
    <w:p w:rsidR="002E3422" w:rsidRPr="002E3422" w:rsidRDefault="002E3422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3422">
        <w:rPr>
          <w:rFonts w:ascii="Times New Roman" w:eastAsia="Calibri" w:hAnsi="Times New Roman" w:cs="Times New Roman"/>
          <w:sz w:val="28"/>
          <w:szCs w:val="28"/>
          <w:lang w:eastAsia="ru-RU"/>
        </w:rPr>
        <w:t>за 2020-2021 годы</w:t>
      </w:r>
    </w:p>
    <w:p w:rsidR="00D32954" w:rsidRPr="00A55488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2954" w:rsidRPr="00EC494C" w:rsidRDefault="005A7705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E1901">
        <w:br w:type="page"/>
      </w:r>
      <w:bookmarkStart w:id="9" w:name="_Toc126325950"/>
      <w:r w:rsidR="00D32954" w:rsidRPr="00EC494C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II</w:t>
      </w:r>
      <w:r w:rsidR="00D32954" w:rsidRPr="00EC494C">
        <w:rPr>
          <w:rFonts w:ascii="Times New Roman" w:hAnsi="Times New Roman" w:cs="Times New Roman"/>
          <w:color w:val="auto"/>
          <w:sz w:val="28"/>
          <w:szCs w:val="28"/>
        </w:rPr>
        <w:t>. КРАТКАЯ СОЦИАЛЬНО-ГИГИЕНИЧЕСКАЯ ХАРАКТЕРИСТИКА</w:t>
      </w:r>
      <w:r w:rsidR="00D32954" w:rsidRPr="00EC494C">
        <w:rPr>
          <w:rFonts w:ascii="Times New Roman" w:hAnsi="Times New Roman" w:cs="Times New Roman"/>
          <w:color w:val="auto"/>
          <w:sz w:val="28"/>
          <w:szCs w:val="28"/>
        </w:rPr>
        <w:br/>
        <w:t>ТЕРРИТОРИИ</w:t>
      </w:r>
      <w:bookmarkEnd w:id="9"/>
    </w:p>
    <w:p w:rsidR="00D32954" w:rsidRDefault="00D32954" w:rsidP="00653633">
      <w:pPr>
        <w:pStyle w:val="Default"/>
        <w:ind w:firstLine="709"/>
        <w:jc w:val="both"/>
        <w:rPr>
          <w:sz w:val="28"/>
          <w:szCs w:val="28"/>
        </w:rPr>
      </w:pPr>
    </w:p>
    <w:p w:rsidR="00D32954" w:rsidRDefault="00A5326E" w:rsidP="006536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4364990"/>
            <wp:effectExtent l="19050" t="0" r="635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4" w:rsidRPr="00577795" w:rsidRDefault="00D32954" w:rsidP="00653633">
      <w:pPr>
        <w:spacing w:after="0" w:line="240" w:lineRule="auto"/>
        <w:jc w:val="center"/>
        <w:rPr>
          <w:rFonts w:ascii="Times New Roman" w:hAnsi="Times New Roman" w:cs="Times New Roman"/>
          <w:b/>
          <w:bCs/>
          <w:highlight w:val="yellow"/>
          <w:lang w:val="be-BY"/>
        </w:rPr>
      </w:pPr>
    </w:p>
    <w:p w:rsidR="00D32954" w:rsidRPr="00EC494C" w:rsidRDefault="00D32954" w:rsidP="00653633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C494C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EC494C">
        <w:rPr>
          <w:rFonts w:ascii="Times New Roman" w:hAnsi="Times New Roman" w:cs="Times New Roman"/>
          <w:sz w:val="28"/>
          <w:szCs w:val="28"/>
          <w:lang w:eastAsia="ru-RU"/>
        </w:rPr>
        <w:t xml:space="preserve"> район позиционируется как сельскохозяйственный, однако имеются производственные предприятия всех форм собственности.</w:t>
      </w:r>
    </w:p>
    <w:p w:rsidR="00D32954" w:rsidRPr="00EC494C" w:rsidRDefault="00D32954" w:rsidP="00653633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494C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Основной текущий потенциал </w:t>
      </w:r>
      <w:proofErr w:type="spellStart"/>
      <w:r w:rsidRPr="00EC494C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EC494C">
        <w:rPr>
          <w:rFonts w:ascii="Times New Roman" w:hAnsi="Times New Roman" w:cs="Times New Roman"/>
          <w:sz w:val="28"/>
          <w:szCs w:val="28"/>
          <w:lang w:eastAsia="ru-RU"/>
        </w:rPr>
        <w:t xml:space="preserve"> района–аграрно-промышленный, перспективный – промышленно-аграрный с упором на углубленную переработку сельскохозяйственной продукции. </w:t>
      </w:r>
    </w:p>
    <w:p w:rsidR="00D32954" w:rsidRPr="00EC494C" w:rsidRDefault="00D32954" w:rsidP="00653633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494C">
        <w:rPr>
          <w:rFonts w:ascii="Times New Roman" w:hAnsi="Times New Roman" w:cs="Times New Roman"/>
          <w:sz w:val="28"/>
          <w:szCs w:val="28"/>
        </w:rPr>
        <w:t xml:space="preserve">Сдерживающим фактором развития </w:t>
      </w:r>
      <w:proofErr w:type="spellStart"/>
      <w:r w:rsidRPr="00EC494C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EC494C">
        <w:rPr>
          <w:rFonts w:ascii="Times New Roman" w:hAnsi="Times New Roman" w:cs="Times New Roman"/>
          <w:sz w:val="28"/>
          <w:szCs w:val="28"/>
        </w:rPr>
        <w:t xml:space="preserve"> района являются последствия аварии на </w:t>
      </w:r>
      <w:r w:rsidRPr="00EC494C">
        <w:rPr>
          <w:rStyle w:val="highlight"/>
          <w:rFonts w:ascii="Times New Roman" w:hAnsi="Times New Roman" w:cs="Times New Roman"/>
          <w:sz w:val="28"/>
          <w:szCs w:val="28"/>
        </w:rPr>
        <w:t>Черно</w:t>
      </w:r>
      <w:r w:rsidRPr="00EC494C">
        <w:rPr>
          <w:rFonts w:ascii="Times New Roman" w:hAnsi="Times New Roman" w:cs="Times New Roman"/>
          <w:sz w:val="28"/>
          <w:szCs w:val="28"/>
        </w:rPr>
        <w:t>быльской АЭС, что привело к отселению ряда населенных пунктов и выведению земель из хозяйственного оборота.</w:t>
      </w:r>
      <w:r w:rsidR="00CF696A" w:rsidRPr="00EC494C">
        <w:rPr>
          <w:rFonts w:ascii="Times New Roman" w:hAnsi="Times New Roman" w:cs="Times New Roman"/>
          <w:sz w:val="28"/>
          <w:szCs w:val="28"/>
        </w:rPr>
        <w:t xml:space="preserve"> </w:t>
      </w:r>
      <w:r w:rsidRPr="00EC494C">
        <w:rPr>
          <w:rFonts w:ascii="Times New Roman" w:hAnsi="Times New Roman" w:cs="Times New Roman"/>
          <w:sz w:val="28"/>
          <w:szCs w:val="28"/>
          <w:lang w:eastAsia="ru-RU"/>
        </w:rPr>
        <w:t>Фактически 43,5% территории занято Полесским государственным радиационно-экологическим заповедником.</w:t>
      </w:r>
    </w:p>
    <w:p w:rsidR="00D32954" w:rsidRPr="00EC494C" w:rsidRDefault="00D32954" w:rsidP="00653633">
      <w:pPr>
        <w:pStyle w:val="Default"/>
        <w:ind w:firstLine="612"/>
        <w:jc w:val="both"/>
        <w:rPr>
          <w:b/>
          <w:bCs/>
          <w:color w:val="auto"/>
          <w:sz w:val="32"/>
          <w:szCs w:val="32"/>
        </w:rPr>
      </w:pPr>
      <w:proofErr w:type="gramStart"/>
      <w:r w:rsidRPr="00EC494C">
        <w:rPr>
          <w:color w:val="auto"/>
          <w:sz w:val="28"/>
          <w:szCs w:val="28"/>
        </w:rPr>
        <w:t xml:space="preserve">Основными возможностями социально-экономического развития </w:t>
      </w:r>
      <w:proofErr w:type="spellStart"/>
      <w:r w:rsidRPr="00EC494C">
        <w:rPr>
          <w:color w:val="auto"/>
          <w:sz w:val="28"/>
          <w:szCs w:val="28"/>
        </w:rPr>
        <w:t>Хойникского</w:t>
      </w:r>
      <w:proofErr w:type="spellEnd"/>
      <w:r w:rsidRPr="00EC494C">
        <w:rPr>
          <w:color w:val="auto"/>
          <w:sz w:val="28"/>
          <w:szCs w:val="28"/>
        </w:rPr>
        <w:t xml:space="preserve"> района являются: повышение роли человеческого потенциала как основного фактора экономического роста; усиление роли услуг в экономике </w:t>
      </w:r>
      <w:proofErr w:type="spellStart"/>
      <w:r w:rsidRPr="00EC494C">
        <w:rPr>
          <w:color w:val="auto"/>
          <w:sz w:val="28"/>
          <w:szCs w:val="28"/>
        </w:rPr>
        <w:t>Хойникского</w:t>
      </w:r>
      <w:proofErr w:type="spellEnd"/>
      <w:r w:rsidRPr="00EC494C">
        <w:rPr>
          <w:color w:val="auto"/>
          <w:sz w:val="28"/>
          <w:szCs w:val="28"/>
        </w:rPr>
        <w:t xml:space="preserve"> района; увеличение значимости систем здравоохранения и образования в качестве фактора привлекательности территорий для привлечения высококвалифицированной рабочей силы; усиление роли экологического фактора в развитии общества; рост интенсивности использования «зеленых технологий» во всех сферах экономики.</w:t>
      </w:r>
      <w:proofErr w:type="gramEnd"/>
    </w:p>
    <w:p w:rsidR="00D32954" w:rsidRPr="00EC494C" w:rsidRDefault="00D32954" w:rsidP="0065363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C494C">
        <w:rPr>
          <w:color w:val="auto"/>
          <w:sz w:val="28"/>
          <w:szCs w:val="28"/>
        </w:rPr>
        <w:lastRenderedPageBreak/>
        <w:t xml:space="preserve">Для более детального анализа ситуации в </w:t>
      </w:r>
      <w:proofErr w:type="spellStart"/>
      <w:r w:rsidRPr="00EC494C">
        <w:rPr>
          <w:color w:val="auto"/>
          <w:sz w:val="28"/>
          <w:szCs w:val="28"/>
        </w:rPr>
        <w:t>Хойникском</w:t>
      </w:r>
      <w:proofErr w:type="spellEnd"/>
      <w:r w:rsidRPr="00EC494C">
        <w:rPr>
          <w:color w:val="auto"/>
          <w:sz w:val="28"/>
          <w:szCs w:val="28"/>
        </w:rPr>
        <w:t xml:space="preserve"> районе, район условно разделен на 5 территорий – населенные пункты, которые входят в зону обслуживания организаций здравоохранения (</w:t>
      </w:r>
      <w:r w:rsidR="00F05BCD">
        <w:rPr>
          <w:color w:val="auto"/>
          <w:sz w:val="28"/>
          <w:szCs w:val="28"/>
        </w:rPr>
        <w:t>рис. 3</w:t>
      </w:r>
      <w:r w:rsidRPr="00EC494C">
        <w:rPr>
          <w:color w:val="auto"/>
          <w:sz w:val="28"/>
          <w:szCs w:val="28"/>
        </w:rPr>
        <w:t>):</w:t>
      </w:r>
    </w:p>
    <w:p w:rsidR="00D32954" w:rsidRPr="00EC494C" w:rsidRDefault="00A5326E" w:rsidP="00653633">
      <w:pPr>
        <w:pStyle w:val="Default"/>
        <w:jc w:val="center"/>
        <w:rPr>
          <w:color w:val="auto"/>
          <w:sz w:val="28"/>
          <w:szCs w:val="28"/>
        </w:rPr>
      </w:pPr>
      <w:r w:rsidRPr="00EC494C">
        <w:rPr>
          <w:noProof/>
          <w:color w:val="auto"/>
          <w:lang w:eastAsia="ru-RU"/>
        </w:rPr>
        <w:drawing>
          <wp:inline distT="0" distB="0" distL="0" distR="0">
            <wp:extent cx="6047105" cy="3096895"/>
            <wp:effectExtent l="19050" t="0" r="0" b="0"/>
            <wp:docPr id="2" name="Схе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-9956" b="-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4" w:rsidRPr="00EC494C" w:rsidRDefault="00F05BCD" w:rsidP="00653633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3</w:t>
      </w:r>
      <w:r w:rsidR="00D32954" w:rsidRPr="00EC494C">
        <w:rPr>
          <w:color w:val="auto"/>
          <w:sz w:val="28"/>
          <w:szCs w:val="28"/>
        </w:rPr>
        <w:t xml:space="preserve">. Распределение территорий </w:t>
      </w:r>
      <w:proofErr w:type="spellStart"/>
      <w:r w:rsidR="00D32954" w:rsidRPr="00EC494C">
        <w:rPr>
          <w:color w:val="auto"/>
          <w:sz w:val="28"/>
          <w:szCs w:val="28"/>
        </w:rPr>
        <w:t>Хойникского</w:t>
      </w:r>
      <w:proofErr w:type="spellEnd"/>
      <w:r w:rsidR="00D32954" w:rsidRPr="00EC494C">
        <w:rPr>
          <w:color w:val="auto"/>
          <w:sz w:val="28"/>
          <w:szCs w:val="28"/>
        </w:rPr>
        <w:t xml:space="preserve"> района по зонам обслуживания организациями здравоохранения.</w:t>
      </w:r>
    </w:p>
    <w:p w:rsidR="00D32954" w:rsidRPr="00EC494C" w:rsidRDefault="00D32954" w:rsidP="00653633">
      <w:pPr>
        <w:pStyle w:val="13"/>
        <w:shd w:val="clear" w:color="auto" w:fill="auto"/>
        <w:ind w:firstLine="740"/>
        <w:jc w:val="both"/>
        <w:rPr>
          <w:sz w:val="28"/>
          <w:szCs w:val="28"/>
        </w:rPr>
      </w:pPr>
    </w:p>
    <w:p w:rsidR="00D32954" w:rsidRPr="00EC494C" w:rsidRDefault="00D32954" w:rsidP="006536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2954" w:rsidRDefault="00D32954" w:rsidP="00653633">
      <w:pPr>
        <w:pStyle w:val="13"/>
        <w:shd w:val="clear" w:color="auto" w:fill="auto"/>
        <w:ind w:firstLine="0"/>
        <w:jc w:val="center"/>
        <w:rPr>
          <w:b/>
          <w:bCs/>
          <w:sz w:val="28"/>
          <w:szCs w:val="28"/>
        </w:rPr>
      </w:pPr>
    </w:p>
    <w:p w:rsidR="00D32954" w:rsidRPr="006017B2" w:rsidRDefault="00D32954" w:rsidP="00653633">
      <w:pPr>
        <w:pStyle w:val="Default"/>
        <w:rPr>
          <w:b/>
          <w:bCs/>
          <w:sz w:val="28"/>
          <w:szCs w:val="28"/>
        </w:rPr>
      </w:pPr>
    </w:p>
    <w:p w:rsidR="00D32954" w:rsidRDefault="00D32954" w:rsidP="00653633">
      <w:pPr>
        <w:pStyle w:val="Default"/>
        <w:jc w:val="center"/>
        <w:rPr>
          <w:b/>
          <w:bCs/>
          <w:sz w:val="28"/>
          <w:szCs w:val="28"/>
        </w:rPr>
      </w:pPr>
    </w:p>
    <w:p w:rsidR="00D32954" w:rsidRDefault="00D32954" w:rsidP="00653633">
      <w:pPr>
        <w:pStyle w:val="Default"/>
        <w:jc w:val="center"/>
        <w:rPr>
          <w:b/>
          <w:bCs/>
          <w:sz w:val="28"/>
          <w:szCs w:val="28"/>
        </w:rPr>
      </w:pPr>
    </w:p>
    <w:p w:rsidR="00D32954" w:rsidRDefault="00D32954" w:rsidP="00653633">
      <w:pPr>
        <w:pStyle w:val="Default"/>
        <w:jc w:val="center"/>
        <w:rPr>
          <w:b/>
          <w:bCs/>
          <w:sz w:val="28"/>
          <w:szCs w:val="28"/>
        </w:rPr>
      </w:pPr>
    </w:p>
    <w:p w:rsidR="00D32954" w:rsidRDefault="00D32954" w:rsidP="00653633">
      <w:pPr>
        <w:pStyle w:val="Default"/>
        <w:jc w:val="center"/>
        <w:rPr>
          <w:b/>
          <w:bCs/>
          <w:sz w:val="28"/>
          <w:szCs w:val="28"/>
        </w:rPr>
      </w:pPr>
    </w:p>
    <w:p w:rsidR="00D32954" w:rsidRDefault="00D32954" w:rsidP="00653633">
      <w:pPr>
        <w:pStyle w:val="Default"/>
        <w:jc w:val="center"/>
        <w:rPr>
          <w:b/>
          <w:bCs/>
          <w:sz w:val="28"/>
          <w:szCs w:val="28"/>
        </w:rPr>
      </w:pPr>
    </w:p>
    <w:p w:rsidR="00D32954" w:rsidRDefault="00D32954" w:rsidP="00653633">
      <w:pPr>
        <w:pStyle w:val="Default"/>
        <w:jc w:val="center"/>
        <w:rPr>
          <w:b/>
          <w:bCs/>
          <w:sz w:val="28"/>
          <w:szCs w:val="28"/>
        </w:rPr>
      </w:pPr>
    </w:p>
    <w:p w:rsidR="00D32954" w:rsidRDefault="00D32954" w:rsidP="00653633">
      <w:pPr>
        <w:pStyle w:val="Default"/>
        <w:jc w:val="center"/>
        <w:rPr>
          <w:b/>
          <w:bCs/>
          <w:sz w:val="28"/>
          <w:szCs w:val="28"/>
        </w:rPr>
      </w:pPr>
    </w:p>
    <w:p w:rsidR="00D32954" w:rsidRPr="00EC494C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br w:type="page"/>
      </w:r>
      <w:bookmarkStart w:id="10" w:name="_Toc126325951"/>
      <w:r w:rsidRPr="00EC494C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II</w:t>
      </w:r>
      <w:r w:rsidRPr="00EC494C">
        <w:rPr>
          <w:rFonts w:ascii="Times New Roman" w:hAnsi="Times New Roman" w:cs="Times New Roman"/>
          <w:color w:val="auto"/>
          <w:sz w:val="28"/>
          <w:szCs w:val="28"/>
        </w:rPr>
        <w:t>I. СОСТОЯНИЕ ЗДОРОВЬЯ НАСЕЛЕНИЯ И РИСКИ</w:t>
      </w:r>
      <w:bookmarkEnd w:id="10"/>
    </w:p>
    <w:p w:rsidR="00D32954" w:rsidRPr="00300347" w:rsidRDefault="00D32954" w:rsidP="00653633">
      <w:pPr>
        <w:pStyle w:val="Default"/>
        <w:jc w:val="center"/>
        <w:rPr>
          <w:sz w:val="28"/>
          <w:szCs w:val="28"/>
        </w:rPr>
      </w:pPr>
    </w:p>
    <w:p w:rsidR="00D32954" w:rsidRPr="00674A75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26325952"/>
      <w:r w:rsidRPr="00674A75">
        <w:rPr>
          <w:rFonts w:ascii="Times New Roman" w:hAnsi="Times New Roman" w:cs="Times New Roman"/>
          <w:color w:val="auto"/>
          <w:sz w:val="28"/>
          <w:szCs w:val="28"/>
        </w:rPr>
        <w:t>3.1. Состояние популяционного здоровья.</w:t>
      </w:r>
      <w:bookmarkEnd w:id="11"/>
    </w:p>
    <w:p w:rsidR="00D32954" w:rsidRPr="00DD1A4F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32954" w:rsidRPr="00674A75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4A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Медико-демографический статус</w:t>
      </w:r>
    </w:p>
    <w:p w:rsidR="00D32954" w:rsidRPr="00674A75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A75">
        <w:rPr>
          <w:rFonts w:ascii="Times New Roman" w:hAnsi="Times New Roman" w:cs="Times New Roman"/>
          <w:sz w:val="28"/>
          <w:szCs w:val="28"/>
        </w:rPr>
        <w:t>Как и в целом по республике и области, продолжается снижение численности населения</w:t>
      </w:r>
      <w:r w:rsidR="00F51184" w:rsidRPr="00674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4A75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674A75">
        <w:rPr>
          <w:rFonts w:ascii="Times New Roman" w:hAnsi="Times New Roman" w:cs="Times New Roman"/>
          <w:sz w:val="28"/>
          <w:szCs w:val="28"/>
        </w:rPr>
        <w:t xml:space="preserve"> района, преимущественно за счет сельского населения и населения старше трудоспособного возраста.</w:t>
      </w:r>
    </w:p>
    <w:p w:rsidR="00D32954" w:rsidRPr="00674A75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A75">
        <w:rPr>
          <w:rFonts w:ascii="Times New Roman" w:hAnsi="Times New Roman" w:cs="Times New Roman"/>
          <w:sz w:val="28"/>
          <w:szCs w:val="28"/>
        </w:rPr>
        <w:t>На долю сельского населения приходится 3</w:t>
      </w:r>
      <w:r w:rsidR="000375E1">
        <w:rPr>
          <w:rFonts w:ascii="Times New Roman" w:hAnsi="Times New Roman" w:cs="Times New Roman"/>
          <w:sz w:val="28"/>
          <w:szCs w:val="28"/>
        </w:rPr>
        <w:t xml:space="preserve">0 </w:t>
      </w:r>
      <w:r w:rsidRPr="00674A75">
        <w:rPr>
          <w:rFonts w:ascii="Times New Roman" w:hAnsi="Times New Roman" w:cs="Times New Roman"/>
          <w:sz w:val="28"/>
          <w:szCs w:val="28"/>
        </w:rPr>
        <w:t>% жителей района, городского (</w:t>
      </w:r>
      <w:proofErr w:type="gramStart"/>
      <w:r w:rsidRPr="00674A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74A75">
        <w:rPr>
          <w:rFonts w:ascii="Times New Roman" w:hAnsi="Times New Roman" w:cs="Times New Roman"/>
          <w:sz w:val="28"/>
          <w:szCs w:val="28"/>
        </w:rPr>
        <w:t xml:space="preserve">. Хойники) – </w:t>
      </w:r>
      <w:r w:rsidR="000375E1">
        <w:rPr>
          <w:rFonts w:ascii="Times New Roman" w:hAnsi="Times New Roman" w:cs="Times New Roman"/>
          <w:sz w:val="28"/>
          <w:szCs w:val="28"/>
        </w:rPr>
        <w:t xml:space="preserve">70 </w:t>
      </w:r>
      <w:r w:rsidRPr="00674A75">
        <w:rPr>
          <w:rFonts w:ascii="Times New Roman" w:hAnsi="Times New Roman" w:cs="Times New Roman"/>
          <w:sz w:val="28"/>
          <w:szCs w:val="28"/>
        </w:rPr>
        <w:t>%.</w:t>
      </w:r>
    </w:p>
    <w:p w:rsidR="00D32954" w:rsidRPr="00674A75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hAnsi="Times New Roman" w:cs="Times New Roman"/>
          <w:sz w:val="28"/>
          <w:szCs w:val="28"/>
        </w:rPr>
      </w:pPr>
    </w:p>
    <w:p w:rsidR="00D32954" w:rsidRPr="00DD1A4F" w:rsidRDefault="000375E1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hAnsi="Times New Roman" w:cs="Times New Roman"/>
          <w:sz w:val="28"/>
          <w:szCs w:val="28"/>
          <w:highlight w:val="red"/>
        </w:rPr>
      </w:pPr>
      <w:r w:rsidRPr="000375E1">
        <w:rPr>
          <w:rFonts w:cs="Times New Roman"/>
          <w:noProof/>
          <w:lang w:eastAsia="ru-RU"/>
        </w:rPr>
        <w:drawing>
          <wp:inline distT="0" distB="0" distL="0" distR="0">
            <wp:extent cx="5419726" cy="3181349"/>
            <wp:effectExtent l="19050" t="0" r="28574" b="1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32954" w:rsidRPr="00674A75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hAnsi="Times New Roman" w:cs="Times New Roman"/>
          <w:sz w:val="28"/>
          <w:szCs w:val="28"/>
        </w:rPr>
      </w:pPr>
      <w:r w:rsidRPr="00674A7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05BCD">
        <w:rPr>
          <w:rFonts w:ascii="Times New Roman" w:hAnsi="Times New Roman" w:cs="Times New Roman"/>
          <w:sz w:val="28"/>
          <w:szCs w:val="28"/>
        </w:rPr>
        <w:t>4</w:t>
      </w:r>
      <w:r w:rsidRPr="00674A75">
        <w:rPr>
          <w:rFonts w:ascii="Times New Roman" w:hAnsi="Times New Roman" w:cs="Times New Roman"/>
          <w:sz w:val="28"/>
          <w:szCs w:val="28"/>
        </w:rPr>
        <w:t xml:space="preserve">. Среднегодовая численность населения </w:t>
      </w:r>
      <w:proofErr w:type="spellStart"/>
      <w:r w:rsidRPr="00674A75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674A75"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674A75">
        <w:rPr>
          <w:rFonts w:ascii="Times New Roman" w:hAnsi="Times New Roman" w:cs="Times New Roman"/>
          <w:sz w:val="28"/>
          <w:szCs w:val="28"/>
        </w:rPr>
        <w:br/>
        <w:t>за 2017-202</w:t>
      </w:r>
      <w:r w:rsidR="00674A75">
        <w:rPr>
          <w:rFonts w:ascii="Times New Roman" w:hAnsi="Times New Roman" w:cs="Times New Roman"/>
          <w:sz w:val="28"/>
          <w:szCs w:val="28"/>
        </w:rPr>
        <w:t>1</w:t>
      </w:r>
      <w:r w:rsidRPr="00674A75">
        <w:rPr>
          <w:rFonts w:ascii="Times New Roman" w:hAnsi="Times New Roman" w:cs="Times New Roman"/>
          <w:sz w:val="28"/>
          <w:szCs w:val="28"/>
        </w:rPr>
        <w:t xml:space="preserve"> годы (с учетом переписи населения 20</w:t>
      </w:r>
      <w:r w:rsidR="00674A75">
        <w:rPr>
          <w:rFonts w:ascii="Times New Roman" w:hAnsi="Times New Roman" w:cs="Times New Roman"/>
          <w:sz w:val="28"/>
          <w:szCs w:val="28"/>
        </w:rPr>
        <w:t>20</w:t>
      </w:r>
      <w:r w:rsidRPr="00674A75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674A75" w:rsidRPr="00DD1A4F" w:rsidRDefault="00674A75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hAnsi="Times New Roman" w:cs="Times New Roman"/>
          <w:sz w:val="28"/>
          <w:szCs w:val="28"/>
          <w:highlight w:val="red"/>
        </w:rPr>
      </w:pPr>
    </w:p>
    <w:p w:rsidR="00D32954" w:rsidRPr="003C165C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5C">
        <w:rPr>
          <w:rFonts w:ascii="Times New Roman" w:hAnsi="Times New Roman" w:cs="Times New Roman"/>
          <w:sz w:val="28"/>
          <w:szCs w:val="28"/>
        </w:rPr>
        <w:t>Население</w:t>
      </w:r>
      <w:r w:rsidR="006D31EA" w:rsidRPr="003C1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65C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3C165C">
        <w:rPr>
          <w:rFonts w:ascii="Times New Roman" w:hAnsi="Times New Roman" w:cs="Times New Roman"/>
          <w:sz w:val="28"/>
          <w:szCs w:val="28"/>
        </w:rPr>
        <w:t xml:space="preserve"> района находится в состоянии демографической старости. В возрастной структуре населения района удельный вес возрастной группы моложе трудоспособного возраста составляет 20,</w:t>
      </w:r>
      <w:r w:rsidR="003C165C">
        <w:rPr>
          <w:rFonts w:ascii="Times New Roman" w:hAnsi="Times New Roman" w:cs="Times New Roman"/>
          <w:sz w:val="28"/>
          <w:szCs w:val="28"/>
        </w:rPr>
        <w:t xml:space="preserve">9 </w:t>
      </w:r>
      <w:r w:rsidRPr="003C165C">
        <w:rPr>
          <w:rFonts w:ascii="Times New Roman" w:hAnsi="Times New Roman" w:cs="Times New Roman"/>
          <w:sz w:val="28"/>
          <w:szCs w:val="28"/>
        </w:rPr>
        <w:t xml:space="preserve">%, трудоспособного возраста – </w:t>
      </w:r>
      <w:r w:rsidR="003C165C">
        <w:rPr>
          <w:rFonts w:ascii="Times New Roman" w:hAnsi="Times New Roman" w:cs="Times New Roman"/>
          <w:sz w:val="28"/>
          <w:szCs w:val="28"/>
        </w:rPr>
        <w:t xml:space="preserve">57,3 </w:t>
      </w:r>
      <w:r w:rsidRPr="003C165C">
        <w:rPr>
          <w:rFonts w:ascii="Times New Roman" w:hAnsi="Times New Roman" w:cs="Times New Roman"/>
          <w:sz w:val="28"/>
          <w:szCs w:val="28"/>
        </w:rPr>
        <w:t xml:space="preserve">%, старше трудоспособного – </w:t>
      </w:r>
      <w:r w:rsidR="003C165C">
        <w:rPr>
          <w:rFonts w:ascii="Times New Roman" w:hAnsi="Times New Roman" w:cs="Times New Roman"/>
          <w:sz w:val="28"/>
          <w:szCs w:val="28"/>
        </w:rPr>
        <w:t xml:space="preserve">21,7 </w:t>
      </w:r>
      <w:r w:rsidRPr="003C165C">
        <w:rPr>
          <w:rFonts w:ascii="Times New Roman" w:hAnsi="Times New Roman" w:cs="Times New Roman"/>
          <w:sz w:val="28"/>
          <w:szCs w:val="28"/>
        </w:rPr>
        <w:t>% (в среднем по области 18,7</w:t>
      </w:r>
      <w:r w:rsidR="003C165C">
        <w:rPr>
          <w:rFonts w:ascii="Times New Roman" w:hAnsi="Times New Roman" w:cs="Times New Roman"/>
          <w:sz w:val="28"/>
          <w:szCs w:val="28"/>
        </w:rPr>
        <w:t xml:space="preserve"> </w:t>
      </w:r>
      <w:r w:rsidRPr="003C165C">
        <w:rPr>
          <w:rFonts w:ascii="Times New Roman" w:hAnsi="Times New Roman" w:cs="Times New Roman"/>
          <w:sz w:val="28"/>
          <w:szCs w:val="28"/>
        </w:rPr>
        <w:t xml:space="preserve">%, </w:t>
      </w:r>
      <w:r w:rsidR="003C165C">
        <w:rPr>
          <w:rFonts w:ascii="Times New Roman" w:hAnsi="Times New Roman" w:cs="Times New Roman"/>
          <w:sz w:val="28"/>
          <w:szCs w:val="28"/>
        </w:rPr>
        <w:t xml:space="preserve">58 </w:t>
      </w:r>
      <w:r w:rsidRPr="003C165C">
        <w:rPr>
          <w:rFonts w:ascii="Times New Roman" w:hAnsi="Times New Roman" w:cs="Times New Roman"/>
          <w:sz w:val="28"/>
          <w:szCs w:val="28"/>
        </w:rPr>
        <w:t>%, 23,</w:t>
      </w:r>
      <w:r w:rsidR="003C165C">
        <w:rPr>
          <w:rFonts w:ascii="Times New Roman" w:hAnsi="Times New Roman" w:cs="Times New Roman"/>
          <w:sz w:val="28"/>
          <w:szCs w:val="28"/>
        </w:rPr>
        <w:t xml:space="preserve">3 </w:t>
      </w:r>
      <w:r w:rsidRPr="003C165C">
        <w:rPr>
          <w:rFonts w:ascii="Times New Roman" w:hAnsi="Times New Roman" w:cs="Times New Roman"/>
          <w:sz w:val="28"/>
          <w:szCs w:val="28"/>
        </w:rPr>
        <w:t>% соответственно).</w:t>
      </w:r>
    </w:p>
    <w:p w:rsidR="003C165C" w:rsidRPr="003C165C" w:rsidRDefault="003C165C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C165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2346" cy="3718068"/>
            <wp:effectExtent l="0" t="0" r="381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62" cy="372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65C" w:rsidRPr="003C165C" w:rsidRDefault="003C165C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16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Рисунок </w:t>
      </w:r>
      <w:r w:rsidR="00F05BCD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C165C">
        <w:rPr>
          <w:rFonts w:ascii="Times New Roman" w:eastAsia="Calibri" w:hAnsi="Times New Roman" w:cs="Times New Roman"/>
          <w:sz w:val="28"/>
          <w:szCs w:val="28"/>
          <w:lang w:eastAsia="ru-RU"/>
        </w:rPr>
        <w:t>. Возрастная структура населения Гомельской области</w:t>
      </w:r>
    </w:p>
    <w:p w:rsidR="003C165C" w:rsidRPr="003C165C" w:rsidRDefault="003C165C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165C">
        <w:rPr>
          <w:rFonts w:ascii="Times New Roman" w:eastAsia="Calibri" w:hAnsi="Times New Roman" w:cs="Times New Roman"/>
          <w:sz w:val="28"/>
          <w:szCs w:val="28"/>
          <w:lang w:eastAsia="ru-RU"/>
        </w:rPr>
        <w:t>по административным территориям в 2021 году</w:t>
      </w:r>
    </w:p>
    <w:p w:rsidR="003C165C" w:rsidRPr="003C165C" w:rsidRDefault="003C165C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165C">
        <w:rPr>
          <w:rFonts w:ascii="Times New Roman" w:eastAsia="Calibri" w:hAnsi="Times New Roman" w:cs="Times New Roman"/>
          <w:sz w:val="28"/>
          <w:szCs w:val="28"/>
          <w:lang w:eastAsia="ru-RU"/>
        </w:rPr>
        <w:t>(по данным Национального статистического комитета Республики Беларусь)</w:t>
      </w:r>
    </w:p>
    <w:p w:rsidR="00D32954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32954" w:rsidRPr="00D3700C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hAnsi="Times New Roman" w:cs="Times New Roman"/>
          <w:sz w:val="28"/>
          <w:szCs w:val="28"/>
        </w:rPr>
      </w:pPr>
    </w:p>
    <w:p w:rsidR="00D32954" w:rsidRPr="00C767CA" w:rsidRDefault="00D32954" w:rsidP="00653633">
      <w:pPr>
        <w:pStyle w:val="Default"/>
        <w:ind w:firstLine="708"/>
        <w:jc w:val="both"/>
        <w:rPr>
          <w:i/>
          <w:iCs/>
          <w:sz w:val="28"/>
          <w:szCs w:val="28"/>
        </w:rPr>
      </w:pPr>
      <w:bookmarkStart w:id="12" w:name="_Hlk87007454"/>
      <w:r w:rsidRPr="00D3700C">
        <w:rPr>
          <w:i/>
          <w:iCs/>
          <w:sz w:val="28"/>
          <w:szCs w:val="28"/>
        </w:rPr>
        <w:t xml:space="preserve">Выводы: медико-демографическая ситуация в </w:t>
      </w:r>
      <w:proofErr w:type="spellStart"/>
      <w:r w:rsidRPr="00D3700C">
        <w:rPr>
          <w:i/>
          <w:iCs/>
          <w:sz w:val="28"/>
          <w:szCs w:val="28"/>
        </w:rPr>
        <w:t>Хойникском</w:t>
      </w:r>
      <w:proofErr w:type="spellEnd"/>
      <w:r w:rsidRPr="00D3700C">
        <w:rPr>
          <w:i/>
          <w:iCs/>
          <w:sz w:val="28"/>
          <w:szCs w:val="28"/>
        </w:rPr>
        <w:t xml:space="preserve"> районе характеризуется состоянием демографической старости (удельный вес населения в возрасте 65 лет и старше больше 12%) и отрицательным естественным приростом населения (смертность превышает рождаемость). При относительно устойчивой динамике показателей с 2019 года наметились тенденции к дальнейшему снижению показателя рождаемости и росту показателя смертности населения района.</w:t>
      </w:r>
      <w:r w:rsidRPr="00C767CA">
        <w:rPr>
          <w:i/>
          <w:iCs/>
          <w:sz w:val="28"/>
          <w:szCs w:val="28"/>
        </w:rPr>
        <w:t xml:space="preserve"> </w:t>
      </w:r>
    </w:p>
    <w:bookmarkEnd w:id="12"/>
    <w:p w:rsidR="00D32954" w:rsidRDefault="00D32954" w:rsidP="00653633">
      <w:pPr>
        <w:pStyle w:val="Default"/>
        <w:ind w:firstLine="708"/>
        <w:jc w:val="both"/>
        <w:rPr>
          <w:sz w:val="28"/>
          <w:szCs w:val="28"/>
        </w:rPr>
      </w:pPr>
    </w:p>
    <w:p w:rsidR="00D32954" w:rsidRDefault="00D32954" w:rsidP="00653633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D32954" w:rsidRDefault="00D32954" w:rsidP="00653633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986272" w:rsidRDefault="00D32954" w:rsidP="0065363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br w:type="page"/>
      </w:r>
      <w:bookmarkStart w:id="13" w:name="_Hlk87019686"/>
      <w:r w:rsidR="00986272" w:rsidRPr="000509B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Заболеваемость населения, обусловленная социально-гигиеническими факторами среды жизнедеятельности.</w:t>
      </w:r>
    </w:p>
    <w:p w:rsidR="00986272" w:rsidRPr="000509B9" w:rsidRDefault="00986272" w:rsidP="0065363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86272" w:rsidRPr="00DD1A4F" w:rsidRDefault="00986272" w:rsidP="00653633">
      <w:pPr>
        <w:pStyle w:val="Default"/>
        <w:jc w:val="both"/>
        <w:rPr>
          <w:b/>
          <w:bCs/>
          <w:sz w:val="28"/>
          <w:szCs w:val="28"/>
          <w:highlight w:val="red"/>
        </w:rPr>
      </w:pPr>
      <w:r w:rsidRPr="009607F3"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20740" cy="6233160"/>
            <wp:effectExtent l="0" t="0" r="3810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86272" w:rsidRPr="009607F3" w:rsidRDefault="00986272" w:rsidP="00653633">
      <w:pPr>
        <w:pStyle w:val="Default"/>
        <w:jc w:val="center"/>
        <w:rPr>
          <w:sz w:val="28"/>
          <w:szCs w:val="28"/>
        </w:rPr>
      </w:pPr>
      <w:r w:rsidRPr="009607F3">
        <w:rPr>
          <w:sz w:val="28"/>
          <w:szCs w:val="28"/>
        </w:rPr>
        <w:t xml:space="preserve">Рисунок </w:t>
      </w:r>
      <w:r w:rsidR="00F05BCD">
        <w:rPr>
          <w:sz w:val="28"/>
          <w:szCs w:val="28"/>
        </w:rPr>
        <w:t>6</w:t>
      </w:r>
      <w:r w:rsidRPr="009607F3">
        <w:rPr>
          <w:sz w:val="28"/>
          <w:szCs w:val="28"/>
        </w:rPr>
        <w:t>. Общая и первичная заболеваемость населения</w:t>
      </w:r>
    </w:p>
    <w:p w:rsidR="00986272" w:rsidRPr="009607F3" w:rsidRDefault="00986272" w:rsidP="00653633">
      <w:pPr>
        <w:pStyle w:val="Default"/>
        <w:jc w:val="center"/>
        <w:rPr>
          <w:sz w:val="28"/>
          <w:szCs w:val="28"/>
        </w:rPr>
      </w:pPr>
      <w:proofErr w:type="spellStart"/>
      <w:r w:rsidRPr="009607F3">
        <w:rPr>
          <w:sz w:val="28"/>
          <w:szCs w:val="28"/>
        </w:rPr>
        <w:t>Хойникского</w:t>
      </w:r>
      <w:proofErr w:type="spellEnd"/>
      <w:r w:rsidRPr="009607F3">
        <w:rPr>
          <w:sz w:val="28"/>
          <w:szCs w:val="28"/>
        </w:rPr>
        <w:t xml:space="preserve"> района</w:t>
      </w:r>
      <w:r w:rsidR="007F6DDD">
        <w:rPr>
          <w:sz w:val="28"/>
          <w:szCs w:val="28"/>
        </w:rPr>
        <w:t xml:space="preserve"> (по данным УЗ «</w:t>
      </w:r>
      <w:proofErr w:type="spellStart"/>
      <w:r w:rsidR="007F6DDD">
        <w:rPr>
          <w:sz w:val="28"/>
          <w:szCs w:val="28"/>
        </w:rPr>
        <w:t>Хойникская</w:t>
      </w:r>
      <w:proofErr w:type="spellEnd"/>
      <w:r w:rsidR="007F6DDD">
        <w:rPr>
          <w:sz w:val="28"/>
          <w:szCs w:val="28"/>
        </w:rPr>
        <w:t xml:space="preserve"> ЦРБ»)</w:t>
      </w:r>
    </w:p>
    <w:p w:rsidR="00986272" w:rsidRPr="009607F3" w:rsidRDefault="00986272" w:rsidP="00653633">
      <w:pPr>
        <w:pStyle w:val="Default"/>
        <w:jc w:val="both"/>
        <w:rPr>
          <w:b/>
          <w:bCs/>
          <w:sz w:val="28"/>
          <w:szCs w:val="28"/>
        </w:rPr>
      </w:pPr>
    </w:p>
    <w:p w:rsidR="00986272" w:rsidRPr="00EC49BD" w:rsidRDefault="00986272" w:rsidP="00653633">
      <w:pPr>
        <w:pStyle w:val="13"/>
        <w:ind w:firstLine="740"/>
        <w:jc w:val="both"/>
        <w:rPr>
          <w:sz w:val="28"/>
          <w:szCs w:val="28"/>
        </w:rPr>
      </w:pPr>
      <w:r w:rsidRPr="00EC49BD">
        <w:rPr>
          <w:sz w:val="28"/>
          <w:szCs w:val="28"/>
        </w:rPr>
        <w:t xml:space="preserve">По данным обращаемости за медицинской помощью, показатель общей заболеваемости всего населения </w:t>
      </w:r>
      <w:proofErr w:type="spellStart"/>
      <w:r w:rsidRPr="00EC49BD">
        <w:rPr>
          <w:sz w:val="28"/>
          <w:szCs w:val="28"/>
        </w:rPr>
        <w:t>Хойникского</w:t>
      </w:r>
      <w:proofErr w:type="spellEnd"/>
      <w:r w:rsidRPr="00EC49BD">
        <w:rPr>
          <w:sz w:val="28"/>
          <w:szCs w:val="28"/>
        </w:rPr>
        <w:t xml:space="preserve"> района в 2021 году составил 1861,79 на 1000 населения, что на 10,46% выше, чем в 2020 году (1685,46 на 1000 населения). В возрастных группах дети 0-17 лет и взрослые 18 лет и старше общей заболеваемости также увеличился в 2021 году по сравнению с 2020 годом (на 7,29% и 28</w:t>
      </w:r>
      <w:r w:rsidR="00DF33CC">
        <w:rPr>
          <w:sz w:val="28"/>
          <w:szCs w:val="28"/>
        </w:rPr>
        <w:t>,</w:t>
      </w:r>
      <w:r w:rsidRPr="00EC49BD">
        <w:rPr>
          <w:sz w:val="28"/>
          <w:szCs w:val="28"/>
        </w:rPr>
        <w:t>79 % соответственно).</w:t>
      </w:r>
    </w:p>
    <w:p w:rsidR="00986272" w:rsidRPr="00EC49BD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87007499"/>
      <w:bookmarkStart w:id="15" w:name="_Hlk86667141"/>
      <w:r w:rsidRPr="00EC49BD">
        <w:rPr>
          <w:rFonts w:ascii="Times New Roman" w:hAnsi="Times New Roman" w:cs="Times New Roman"/>
          <w:sz w:val="28"/>
          <w:szCs w:val="28"/>
        </w:rPr>
        <w:t xml:space="preserve">Показатель общей заболеваемости всего населения, как и общей заболеваемости взрослого населения старше 18 лет, в 2021 году в </w:t>
      </w:r>
      <w:proofErr w:type="spellStart"/>
      <w:r w:rsidRPr="00EC49BD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EC49BD">
        <w:rPr>
          <w:rFonts w:ascii="Times New Roman" w:hAnsi="Times New Roman" w:cs="Times New Roman"/>
          <w:sz w:val="28"/>
          <w:szCs w:val="28"/>
        </w:rPr>
        <w:t xml:space="preserve"> районе выше, чем в среднем по области </w:t>
      </w:r>
      <w:bookmarkEnd w:id="14"/>
      <w:r w:rsidRPr="00EC49BD">
        <w:rPr>
          <w:rFonts w:ascii="Times New Roman" w:hAnsi="Times New Roman" w:cs="Times New Roman"/>
          <w:sz w:val="28"/>
          <w:szCs w:val="28"/>
        </w:rPr>
        <w:t xml:space="preserve">(восьмое и четвертое </w:t>
      </w:r>
      <w:r w:rsidRPr="00EC49BD">
        <w:rPr>
          <w:rFonts w:ascii="Times New Roman" w:hAnsi="Times New Roman" w:cs="Times New Roman"/>
          <w:sz w:val="28"/>
          <w:szCs w:val="28"/>
        </w:rPr>
        <w:lastRenderedPageBreak/>
        <w:t xml:space="preserve">ранговые места, ранг по убыванию). Показатель </w:t>
      </w:r>
      <w:proofErr w:type="gramStart"/>
      <w:r w:rsidRPr="00EC49BD">
        <w:rPr>
          <w:rFonts w:ascii="Times New Roman" w:hAnsi="Times New Roman" w:cs="Times New Roman"/>
          <w:sz w:val="28"/>
          <w:szCs w:val="28"/>
        </w:rPr>
        <w:t xml:space="preserve">общей заболеваемости детей в возрасте 0-18 лет в 2021 году ниже </w:t>
      </w:r>
      <w:proofErr w:type="spellStart"/>
      <w:r w:rsidRPr="00EC49BD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EC49BD">
        <w:rPr>
          <w:rFonts w:ascii="Times New Roman" w:hAnsi="Times New Roman" w:cs="Times New Roman"/>
          <w:sz w:val="28"/>
          <w:szCs w:val="28"/>
        </w:rPr>
        <w:t xml:space="preserve"> уровня</w:t>
      </w:r>
      <w:r w:rsidR="0071441E" w:rsidRPr="00EC49BD">
        <w:rPr>
          <w:rFonts w:ascii="Times New Roman" w:hAnsi="Times New Roman" w:cs="Times New Roman"/>
          <w:sz w:val="28"/>
          <w:szCs w:val="28"/>
        </w:rPr>
        <w:t xml:space="preserve"> (рисунок 6</w:t>
      </w:r>
      <w:proofErr w:type="gramEnd"/>
      <w:r w:rsidR="0071441E" w:rsidRPr="00EC49BD">
        <w:rPr>
          <w:rFonts w:ascii="Times New Roman" w:hAnsi="Times New Roman" w:cs="Times New Roman"/>
          <w:sz w:val="28"/>
          <w:szCs w:val="28"/>
        </w:rPr>
        <w:t>)</w:t>
      </w:r>
      <w:r w:rsidRPr="00EC49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49BD" w:rsidRPr="00EC49BD" w:rsidRDefault="00EC49BD" w:rsidP="00EC49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9BD">
        <w:rPr>
          <w:rFonts w:ascii="Times New Roman" w:hAnsi="Times New Roman" w:cs="Times New Roman"/>
          <w:sz w:val="28"/>
          <w:szCs w:val="28"/>
        </w:rPr>
        <w:t xml:space="preserve">Показатель общей </w:t>
      </w:r>
      <w:proofErr w:type="gramStart"/>
      <w:r w:rsidRPr="00EC49BD">
        <w:rPr>
          <w:rFonts w:ascii="Times New Roman" w:hAnsi="Times New Roman" w:cs="Times New Roman"/>
          <w:sz w:val="28"/>
          <w:szCs w:val="28"/>
        </w:rPr>
        <w:t>заболеваемости</w:t>
      </w:r>
      <w:proofErr w:type="gramEnd"/>
      <w:r w:rsidRPr="00EC49BD">
        <w:rPr>
          <w:rFonts w:ascii="Times New Roman" w:hAnsi="Times New Roman" w:cs="Times New Roman"/>
          <w:sz w:val="28"/>
          <w:szCs w:val="28"/>
        </w:rPr>
        <w:t xml:space="preserve"> как всего населения, так и детей в возрасте 0-17 лет, взрослых 18 лет и старше за 2017-2021 годы характеризуется стабильной динамикой показателя (среднегодовой темп прироста </w:t>
      </w:r>
      <w:proofErr w:type="spellStart"/>
      <w:r w:rsidRPr="00EC49BD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EC49BD">
        <w:rPr>
          <w:rFonts w:ascii="Times New Roman" w:hAnsi="Times New Roman" w:cs="Times New Roman"/>
          <w:sz w:val="28"/>
          <w:szCs w:val="28"/>
        </w:rPr>
        <w:t xml:space="preserve"> менее 1%).</w:t>
      </w:r>
    </w:p>
    <w:p w:rsidR="00986272" w:rsidRPr="00EC49BD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87007514"/>
      <w:bookmarkEnd w:id="15"/>
      <w:r w:rsidRPr="00EC49BD">
        <w:rPr>
          <w:rFonts w:ascii="Times New Roman" w:hAnsi="Times New Roman" w:cs="Times New Roman"/>
          <w:sz w:val="28"/>
          <w:szCs w:val="28"/>
        </w:rPr>
        <w:t xml:space="preserve">Нормированный интенсивный (НИП) показатель общей заболеваемости всего населения (по средним многолетним показателям за 2019-2021 годы) на территории </w:t>
      </w:r>
      <w:proofErr w:type="spellStart"/>
      <w:r w:rsidRPr="00EC49BD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EC49BD">
        <w:rPr>
          <w:rFonts w:ascii="Times New Roman" w:hAnsi="Times New Roman" w:cs="Times New Roman"/>
          <w:sz w:val="28"/>
          <w:szCs w:val="28"/>
        </w:rPr>
        <w:t xml:space="preserve"> района (0,84) был ниже </w:t>
      </w:r>
      <w:proofErr w:type="spellStart"/>
      <w:r w:rsidRPr="00EC49BD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EC49BD">
        <w:rPr>
          <w:rFonts w:ascii="Times New Roman" w:hAnsi="Times New Roman" w:cs="Times New Roman"/>
          <w:sz w:val="28"/>
          <w:szCs w:val="28"/>
        </w:rPr>
        <w:t xml:space="preserve"> уровня (1,0) и занимал двенадцатое ранговое место.</w:t>
      </w:r>
    </w:p>
    <w:p w:rsidR="00986272" w:rsidRPr="001E0060" w:rsidRDefault="00986272" w:rsidP="00653633">
      <w:pPr>
        <w:pStyle w:val="13"/>
        <w:shd w:val="clear" w:color="auto" w:fill="auto"/>
        <w:ind w:firstLine="740"/>
        <w:jc w:val="both"/>
        <w:rPr>
          <w:sz w:val="28"/>
          <w:szCs w:val="28"/>
        </w:rPr>
      </w:pPr>
      <w:bookmarkStart w:id="17" w:name="_Hlk87007640"/>
      <w:bookmarkEnd w:id="16"/>
      <w:r w:rsidRPr="001E0060">
        <w:rPr>
          <w:sz w:val="28"/>
          <w:szCs w:val="28"/>
        </w:rPr>
        <w:t>Показатель первичной заболеваемости в 2021 году составил 854,04 случаев на 1000 населения, что на  21,18 % больше, чем в 2020 году (704,74). Более значительно он увеличился для детей (на 24,79%).</w:t>
      </w:r>
      <w:bookmarkEnd w:id="17"/>
      <w:r w:rsidRPr="001E0060">
        <w:rPr>
          <w:sz w:val="28"/>
          <w:szCs w:val="28"/>
        </w:rPr>
        <w:t xml:space="preserve"> Для лиц старше 18 лет увеличился на 15,63%. Как для всего населения, так и в возрастных группах дети 0-17 лет и взрослые 18 лет и старше был ниже, чем по области.</w:t>
      </w:r>
    </w:p>
    <w:p w:rsidR="001E0060" w:rsidRPr="001E0060" w:rsidRDefault="001E0060" w:rsidP="001E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87007696"/>
      <w:bookmarkEnd w:id="13"/>
      <w:r w:rsidRPr="001E0060">
        <w:rPr>
          <w:rFonts w:ascii="Times New Roman" w:hAnsi="Times New Roman" w:cs="Times New Roman"/>
          <w:sz w:val="28"/>
          <w:szCs w:val="28"/>
        </w:rPr>
        <w:t xml:space="preserve">Показатель первичной </w:t>
      </w:r>
      <w:proofErr w:type="gramStart"/>
      <w:r w:rsidRPr="001E0060">
        <w:rPr>
          <w:rFonts w:ascii="Times New Roman" w:hAnsi="Times New Roman" w:cs="Times New Roman"/>
          <w:sz w:val="28"/>
          <w:szCs w:val="28"/>
        </w:rPr>
        <w:t>заболеваемости</w:t>
      </w:r>
      <w:proofErr w:type="gramEnd"/>
      <w:r w:rsidRPr="001E0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060">
        <w:rPr>
          <w:rFonts w:ascii="Times New Roman" w:hAnsi="Times New Roman" w:cs="Times New Roman"/>
          <w:sz w:val="28"/>
          <w:szCs w:val="28"/>
        </w:rPr>
        <w:t xml:space="preserve">как всего населения, так и детей в возрасте 0-17 лет, взрослых 18 лет и старше за 2017-2021 годы характеризуется умеренным ростом на фоне нестабильной тенденции показателя (среднегодовой темп прироста </w:t>
      </w:r>
      <w:proofErr w:type="spellStart"/>
      <w:r w:rsidRPr="001E0060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1E0060">
        <w:rPr>
          <w:rFonts w:ascii="Times New Roman" w:hAnsi="Times New Roman" w:cs="Times New Roman"/>
          <w:sz w:val="28"/>
          <w:szCs w:val="28"/>
        </w:rPr>
        <w:t xml:space="preserve"> более 1%).</w:t>
      </w:r>
    </w:p>
    <w:p w:rsidR="001E0060" w:rsidRDefault="001E0060" w:rsidP="001E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0C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Первичная заболеваемость болезнями системы кровообращения</w:t>
      </w:r>
      <w:r w:rsidRPr="00D50CC6">
        <w:rPr>
          <w:rFonts w:ascii="Times New Roman" w:hAnsi="Times New Roman" w:cs="Times New Roman"/>
          <w:sz w:val="28"/>
          <w:szCs w:val="28"/>
        </w:rPr>
        <w:t xml:space="preserve"> всего населения </w:t>
      </w:r>
      <w:proofErr w:type="spellStart"/>
      <w:r w:rsidRPr="00D50CC6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D50CC6">
        <w:rPr>
          <w:rFonts w:ascii="Times New Roman" w:hAnsi="Times New Roman" w:cs="Times New Roman"/>
          <w:sz w:val="28"/>
          <w:szCs w:val="28"/>
        </w:rPr>
        <w:t xml:space="preserve"> района в 2021 году 31,56 случаев на 1000 населения, в 2020 году (32,15 случаев на 1000 населения) выше </w:t>
      </w:r>
      <w:proofErr w:type="spellStart"/>
      <w:r w:rsidRPr="00D50CC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D50CC6">
        <w:rPr>
          <w:rFonts w:ascii="Times New Roman" w:hAnsi="Times New Roman" w:cs="Times New Roman"/>
          <w:sz w:val="28"/>
          <w:szCs w:val="28"/>
        </w:rPr>
        <w:t xml:space="preserve"> значения показателя (29,73 случаев на 1000 населения); взрослых в возрасте 18 лет и старше (35,97 случаев на 1000 населения) – выше </w:t>
      </w:r>
      <w:proofErr w:type="spellStart"/>
      <w:r w:rsidRPr="00D50CC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D50CC6">
        <w:rPr>
          <w:rFonts w:ascii="Times New Roman" w:hAnsi="Times New Roman" w:cs="Times New Roman"/>
          <w:sz w:val="28"/>
          <w:szCs w:val="28"/>
        </w:rPr>
        <w:t xml:space="preserve"> значения показателя (30,18 случаев на 1000 населения).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060">
        <w:rPr>
          <w:rFonts w:ascii="Times New Roman" w:hAnsi="Times New Roman" w:cs="Times New Roman"/>
          <w:sz w:val="28"/>
          <w:szCs w:val="28"/>
        </w:rPr>
        <w:t xml:space="preserve">Показатель первичной заболеваемости болезнями системы кровообращения взрослых в возрасте 18 лет и старше характеризуется умеренным ростом на фоне нестабильной тенденции показателя (среднегодовой темп прироста </w:t>
      </w:r>
      <w:proofErr w:type="spellStart"/>
      <w:r w:rsidRPr="001E0060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1E0060">
        <w:rPr>
          <w:rFonts w:ascii="Times New Roman" w:hAnsi="Times New Roman" w:cs="Times New Roman"/>
          <w:sz w:val="28"/>
          <w:szCs w:val="28"/>
        </w:rPr>
        <w:t xml:space="preserve"> более 1%).</w:t>
      </w:r>
    </w:p>
    <w:p w:rsidR="006978CE" w:rsidRDefault="006978CE" w:rsidP="00697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416">
        <w:rPr>
          <w:rFonts w:ascii="Times New Roman" w:hAnsi="Times New Roman" w:cs="Times New Roman"/>
          <w:sz w:val="28"/>
          <w:szCs w:val="28"/>
        </w:rPr>
        <w:t xml:space="preserve">Первичная заболеваемость всего населения </w:t>
      </w:r>
      <w:r w:rsidRPr="005A34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болезнями органов дыхания </w:t>
      </w:r>
      <w:r w:rsidRPr="005A3416">
        <w:rPr>
          <w:rFonts w:ascii="Times New Roman" w:hAnsi="Times New Roman" w:cs="Times New Roman"/>
          <w:sz w:val="28"/>
          <w:szCs w:val="28"/>
        </w:rPr>
        <w:t xml:space="preserve">всего населения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района в 2021 году (333,39 случаев на 1000 населения) ниже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значения показателя (509,58 случаев на 1000 населения); детского населения в возрасте 0-17 лет (865,29 случаев на 1000 населения) - ниже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значения показателя (1146,04 на 1000 населения); лиц в возрасте 18 лет и старше (174,50 случаев на 1000 населения) - ниже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значения показателя (277,66 на 1000 населения).</w:t>
      </w:r>
    </w:p>
    <w:p w:rsidR="006978CE" w:rsidRPr="006978CE" w:rsidRDefault="006978CE" w:rsidP="00697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8CE">
        <w:rPr>
          <w:rFonts w:ascii="Times New Roman" w:hAnsi="Times New Roman" w:cs="Times New Roman"/>
          <w:sz w:val="28"/>
          <w:szCs w:val="28"/>
        </w:rPr>
        <w:t xml:space="preserve">Показатель первичной заболеваемости болезнями органов </w:t>
      </w:r>
      <w:proofErr w:type="gramStart"/>
      <w:r w:rsidRPr="006978CE">
        <w:rPr>
          <w:rFonts w:ascii="Times New Roman" w:hAnsi="Times New Roman" w:cs="Times New Roman"/>
          <w:sz w:val="28"/>
          <w:szCs w:val="28"/>
        </w:rPr>
        <w:t>дыхания</w:t>
      </w:r>
      <w:proofErr w:type="gramEnd"/>
      <w:r w:rsidRPr="006978CE">
        <w:rPr>
          <w:rFonts w:ascii="Times New Roman" w:hAnsi="Times New Roman" w:cs="Times New Roman"/>
          <w:sz w:val="28"/>
          <w:szCs w:val="28"/>
        </w:rPr>
        <w:t xml:space="preserve"> как всего населения, так и детей в возрасте 0-17 лет, взрослых 18 лет и старше характеризуется умеренным ростом на фоне нестабильной тенденции показателя (среднегодовой темп прироста </w:t>
      </w:r>
      <w:proofErr w:type="spellStart"/>
      <w:r w:rsidRPr="006978CE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6978CE">
        <w:rPr>
          <w:rFonts w:ascii="Times New Roman" w:hAnsi="Times New Roman" w:cs="Times New Roman"/>
          <w:sz w:val="28"/>
          <w:szCs w:val="28"/>
        </w:rPr>
        <w:t xml:space="preserve"> более 1%).</w:t>
      </w:r>
    </w:p>
    <w:bookmarkEnd w:id="18"/>
    <w:p w:rsidR="00AD585B" w:rsidRPr="00AD585B" w:rsidRDefault="00986272" w:rsidP="00AD5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Первичная заболеваемость злокачественными новообразованиями</w:t>
      </w:r>
      <w:r w:rsidRPr="00441D93">
        <w:rPr>
          <w:rFonts w:ascii="Times New Roman" w:hAnsi="Times New Roman" w:cs="Times New Roman"/>
          <w:sz w:val="28"/>
          <w:szCs w:val="28"/>
        </w:rPr>
        <w:t xml:space="preserve"> всего населения </w:t>
      </w:r>
      <w:proofErr w:type="spellStart"/>
      <w:r w:rsidRPr="00441D93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441D93">
        <w:rPr>
          <w:rFonts w:ascii="Times New Roman" w:hAnsi="Times New Roman" w:cs="Times New Roman"/>
          <w:sz w:val="28"/>
          <w:szCs w:val="28"/>
        </w:rPr>
        <w:t xml:space="preserve"> района в 2021 году снизилась до 16,7 случаев заболевания на 1000 населени</w:t>
      </w:r>
      <w:proofErr w:type="gramStart"/>
      <w:r w:rsidRPr="00441D93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441D93">
        <w:rPr>
          <w:rFonts w:ascii="Times New Roman" w:hAnsi="Times New Roman" w:cs="Times New Roman"/>
          <w:sz w:val="28"/>
          <w:szCs w:val="28"/>
        </w:rPr>
        <w:t>в 2020 году - 18,09 на 1000 населения);  среди детского населения в возрасте 0-17 лет впервые выявленные случаи заболевания не регистрировались.</w:t>
      </w:r>
      <w:r w:rsidR="00AD585B">
        <w:rPr>
          <w:rFonts w:ascii="Times New Roman" w:hAnsi="Times New Roman" w:cs="Times New Roman"/>
          <w:sz w:val="28"/>
          <w:szCs w:val="28"/>
        </w:rPr>
        <w:t xml:space="preserve"> </w:t>
      </w:r>
      <w:r w:rsidR="00AD585B" w:rsidRPr="00AD585B">
        <w:rPr>
          <w:rFonts w:ascii="Times New Roman" w:hAnsi="Times New Roman" w:cs="Times New Roman"/>
          <w:sz w:val="28"/>
          <w:szCs w:val="28"/>
        </w:rPr>
        <w:t xml:space="preserve">Показатель первичной заболеваемости злокачественными новообразованиями взрослых в возрасте 18 лет и старше </w:t>
      </w:r>
      <w:r w:rsidR="00AD585B" w:rsidRPr="00AD585B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характеризуется выраженным снижением на фоне нестабильной тенденции показателя (среднегодовой темп убыли </w:t>
      </w:r>
      <w:proofErr w:type="spellStart"/>
      <w:r w:rsidR="00AD585B" w:rsidRPr="00AD585B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AD585B" w:rsidRPr="00AD585B">
        <w:rPr>
          <w:rFonts w:ascii="Times New Roman" w:hAnsi="Times New Roman" w:cs="Times New Roman"/>
          <w:sz w:val="28"/>
          <w:szCs w:val="28"/>
        </w:rPr>
        <w:t xml:space="preserve"> более 5%), для детей 0-17 лет динамика показателя оставалась стабильной (среднегодовой темп прироста </w:t>
      </w:r>
      <w:proofErr w:type="spellStart"/>
      <w:r w:rsidR="00AD585B" w:rsidRPr="00AD585B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AD585B" w:rsidRPr="00AD585B">
        <w:rPr>
          <w:rFonts w:ascii="Times New Roman" w:hAnsi="Times New Roman" w:cs="Times New Roman"/>
          <w:sz w:val="28"/>
          <w:szCs w:val="28"/>
        </w:rPr>
        <w:t xml:space="preserve"> менее 1%)</w:t>
      </w:r>
      <w:r w:rsidR="00AD585B">
        <w:rPr>
          <w:rFonts w:ascii="Times New Roman" w:hAnsi="Times New Roman" w:cs="Times New Roman"/>
          <w:sz w:val="28"/>
          <w:szCs w:val="28"/>
        </w:rPr>
        <w:t>.</w:t>
      </w:r>
    </w:p>
    <w:p w:rsidR="00EC076D" w:rsidRPr="00EC076D" w:rsidRDefault="00EC076D" w:rsidP="00EC0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76D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EC076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первичной заболеваемости сахарным </w:t>
      </w:r>
      <w:proofErr w:type="gramStart"/>
      <w:r w:rsidRPr="00EC07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диабетом</w:t>
      </w:r>
      <w:proofErr w:type="gramEnd"/>
      <w:r w:rsidRPr="00EC076D">
        <w:rPr>
          <w:rFonts w:ascii="Times New Roman" w:hAnsi="Times New Roman" w:cs="Times New Roman"/>
          <w:sz w:val="28"/>
          <w:szCs w:val="28"/>
        </w:rPr>
        <w:t xml:space="preserve"> как всего населения, так и детей в возрасте 0-17 лет, взрослых 18 лет и старше характеризуется выраженным ростом на фоне нестабильной тенденции показателя среднегодовой темп прироста </w:t>
      </w:r>
      <w:proofErr w:type="spellStart"/>
      <w:r w:rsidRPr="00EC076D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EC076D">
        <w:rPr>
          <w:rFonts w:ascii="Times New Roman" w:hAnsi="Times New Roman" w:cs="Times New Roman"/>
          <w:sz w:val="28"/>
          <w:szCs w:val="28"/>
        </w:rPr>
        <w:t xml:space="preserve"> более 5%)</w:t>
      </w:r>
      <w:r w:rsidR="00C05B2F">
        <w:rPr>
          <w:rFonts w:ascii="Times New Roman" w:hAnsi="Times New Roman" w:cs="Times New Roman"/>
          <w:sz w:val="28"/>
          <w:szCs w:val="28"/>
        </w:rPr>
        <w:t>.</w:t>
      </w:r>
    </w:p>
    <w:p w:rsidR="00C05B2F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7C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Первичная заболеваемость </w:t>
      </w:r>
      <w:r w:rsidR="00C05B2F" w:rsidRPr="00C05B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травмами, отравлениями и некоторыми другими последствиями воздействия внешних причин</w:t>
      </w:r>
      <w:r w:rsidRPr="00CA7CEF">
        <w:rPr>
          <w:rFonts w:ascii="Times New Roman" w:hAnsi="Times New Roman" w:cs="Times New Roman"/>
          <w:sz w:val="28"/>
          <w:szCs w:val="28"/>
        </w:rPr>
        <w:t xml:space="preserve"> всего населения </w:t>
      </w:r>
      <w:proofErr w:type="spellStart"/>
      <w:r w:rsidRPr="00CA7CEF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CA7CEF">
        <w:rPr>
          <w:rFonts w:ascii="Times New Roman" w:hAnsi="Times New Roman" w:cs="Times New Roman"/>
          <w:sz w:val="28"/>
          <w:szCs w:val="28"/>
        </w:rPr>
        <w:t xml:space="preserve"> района в 2021 году (56,59 случаев на 1000 населения) выше </w:t>
      </w:r>
      <w:proofErr w:type="spellStart"/>
      <w:r w:rsidRPr="00CA7CEF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CA7CEF">
        <w:rPr>
          <w:rFonts w:ascii="Times New Roman" w:hAnsi="Times New Roman" w:cs="Times New Roman"/>
          <w:sz w:val="28"/>
          <w:szCs w:val="28"/>
        </w:rPr>
        <w:t xml:space="preserve"> значения показателя (57,45 случаев на 1000 населения); лиц в возрасте 18 лет и старше (60,22 случаев на 1000 населения) – выше </w:t>
      </w:r>
      <w:proofErr w:type="spellStart"/>
      <w:r w:rsidRPr="00CA7CEF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CA7CEF">
        <w:rPr>
          <w:rFonts w:ascii="Times New Roman" w:hAnsi="Times New Roman" w:cs="Times New Roman"/>
          <w:sz w:val="28"/>
          <w:szCs w:val="28"/>
        </w:rPr>
        <w:t xml:space="preserve"> значения показателя (56,24 случаев на 1000 населения).</w:t>
      </w:r>
      <w:proofErr w:type="gramEnd"/>
      <w:r w:rsidR="00C05B2F">
        <w:rPr>
          <w:rFonts w:ascii="Times New Roman" w:hAnsi="Times New Roman" w:cs="Times New Roman"/>
          <w:sz w:val="28"/>
          <w:szCs w:val="28"/>
        </w:rPr>
        <w:t xml:space="preserve"> </w:t>
      </w:r>
      <w:r w:rsidR="00C05B2F" w:rsidRPr="00C05B2F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="00C05B2F">
        <w:rPr>
          <w:rFonts w:ascii="Times New Roman" w:hAnsi="Times New Roman" w:cs="Times New Roman"/>
          <w:sz w:val="28"/>
          <w:szCs w:val="28"/>
        </w:rPr>
        <w:t xml:space="preserve">для всех групп населения </w:t>
      </w:r>
      <w:r w:rsidR="00C05B2F" w:rsidRPr="00C05B2F">
        <w:rPr>
          <w:rFonts w:ascii="Times New Roman" w:hAnsi="Times New Roman" w:cs="Times New Roman"/>
          <w:sz w:val="28"/>
          <w:szCs w:val="28"/>
        </w:rPr>
        <w:t xml:space="preserve">характеризуется выраженным снижением на фоне нестабильной тенденции показателя (среднегодовой темп убыли </w:t>
      </w:r>
      <w:proofErr w:type="spellStart"/>
      <w:r w:rsidR="00C05B2F" w:rsidRPr="00C05B2F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C05B2F" w:rsidRPr="00C05B2F">
        <w:rPr>
          <w:rFonts w:ascii="Times New Roman" w:hAnsi="Times New Roman" w:cs="Times New Roman"/>
          <w:sz w:val="28"/>
          <w:szCs w:val="28"/>
        </w:rPr>
        <w:t xml:space="preserve"> более 5%).  </w:t>
      </w:r>
    </w:p>
    <w:p w:rsidR="00986272" w:rsidRPr="005A3416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C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Первичная заболеваемость болезнями болезни костно-мышечной </w:t>
      </w:r>
      <w:r w:rsidRPr="005A34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системы и соединительной ткани </w:t>
      </w:r>
      <w:r w:rsidRPr="005A3416">
        <w:rPr>
          <w:rFonts w:ascii="Times New Roman" w:hAnsi="Times New Roman" w:cs="Times New Roman"/>
          <w:sz w:val="28"/>
          <w:szCs w:val="28"/>
        </w:rPr>
        <w:t xml:space="preserve">всего населения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района в 2021 году (45,37 случаев на 1000 населения) ниже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значения показателя (46,74 случаев на 1000 населения); детского населения в возрасте 0-17 лет (</w:t>
      </w:r>
      <w:r>
        <w:rPr>
          <w:rFonts w:ascii="Times New Roman" w:hAnsi="Times New Roman" w:cs="Times New Roman"/>
          <w:sz w:val="28"/>
          <w:szCs w:val="28"/>
        </w:rPr>
        <w:t xml:space="preserve">23,8 </w:t>
      </w:r>
      <w:r w:rsidRPr="005A3416">
        <w:rPr>
          <w:rFonts w:ascii="Times New Roman" w:hAnsi="Times New Roman" w:cs="Times New Roman"/>
          <w:sz w:val="28"/>
          <w:szCs w:val="28"/>
        </w:rPr>
        <w:t xml:space="preserve">случаев на 1000 населения) - </w:t>
      </w:r>
      <w:r>
        <w:rPr>
          <w:rFonts w:ascii="Times New Roman" w:hAnsi="Times New Roman" w:cs="Times New Roman"/>
          <w:sz w:val="28"/>
          <w:szCs w:val="28"/>
        </w:rPr>
        <w:t>ниже</w:t>
      </w:r>
      <w:r w:rsidRPr="005A34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значения показателя (</w:t>
      </w:r>
      <w:r>
        <w:rPr>
          <w:rFonts w:ascii="Times New Roman" w:hAnsi="Times New Roman" w:cs="Times New Roman"/>
          <w:sz w:val="28"/>
          <w:szCs w:val="28"/>
        </w:rPr>
        <w:t>62,13</w:t>
      </w:r>
      <w:r w:rsidRPr="005A3416">
        <w:rPr>
          <w:rFonts w:ascii="Times New Roman" w:hAnsi="Times New Roman" w:cs="Times New Roman"/>
          <w:sz w:val="28"/>
          <w:szCs w:val="28"/>
        </w:rPr>
        <w:t xml:space="preserve"> на 1000 населения);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Pr="005A3416">
        <w:rPr>
          <w:rFonts w:ascii="Times New Roman" w:hAnsi="Times New Roman" w:cs="Times New Roman"/>
          <w:sz w:val="28"/>
          <w:szCs w:val="28"/>
        </w:rPr>
        <w:t xml:space="preserve"> в возрасте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A3416">
        <w:rPr>
          <w:rFonts w:ascii="Times New Roman" w:hAnsi="Times New Roman" w:cs="Times New Roman"/>
          <w:sz w:val="28"/>
          <w:szCs w:val="28"/>
        </w:rPr>
        <w:t xml:space="preserve"> лет и старше (</w:t>
      </w:r>
      <w:r>
        <w:rPr>
          <w:rFonts w:ascii="Times New Roman" w:hAnsi="Times New Roman" w:cs="Times New Roman"/>
          <w:sz w:val="28"/>
          <w:szCs w:val="28"/>
        </w:rPr>
        <w:t xml:space="preserve">51,80 </w:t>
      </w:r>
      <w:r w:rsidRPr="005A3416">
        <w:rPr>
          <w:rFonts w:ascii="Times New Roman" w:hAnsi="Times New Roman" w:cs="Times New Roman"/>
          <w:sz w:val="28"/>
          <w:szCs w:val="28"/>
        </w:rPr>
        <w:t>случаев на 1000 населения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A341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ниж</w:t>
      </w:r>
      <w:r w:rsidRPr="005A3416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5A3416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5A3416">
        <w:rPr>
          <w:rFonts w:ascii="Times New Roman" w:hAnsi="Times New Roman" w:cs="Times New Roman"/>
          <w:sz w:val="28"/>
          <w:szCs w:val="28"/>
        </w:rPr>
        <w:t xml:space="preserve"> значения показателя (</w:t>
      </w:r>
      <w:r>
        <w:rPr>
          <w:rFonts w:ascii="Times New Roman" w:hAnsi="Times New Roman" w:cs="Times New Roman"/>
          <w:sz w:val="28"/>
          <w:szCs w:val="28"/>
        </w:rPr>
        <w:t>56,24</w:t>
      </w:r>
      <w:r w:rsidRPr="005A3416">
        <w:rPr>
          <w:rFonts w:ascii="Times New Roman" w:hAnsi="Times New Roman" w:cs="Times New Roman"/>
          <w:sz w:val="28"/>
          <w:szCs w:val="28"/>
        </w:rPr>
        <w:t xml:space="preserve"> случаев на 1000 населения).</w:t>
      </w:r>
    </w:p>
    <w:p w:rsidR="00D32777" w:rsidRPr="00D32777" w:rsidRDefault="00D32777" w:rsidP="00D32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777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D32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первичной заболеваемости инфекционными и паразитарными </w:t>
      </w:r>
      <w:proofErr w:type="gramStart"/>
      <w:r w:rsidRPr="00D32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болезнями</w:t>
      </w:r>
      <w:proofErr w:type="gramEnd"/>
      <w:r w:rsidRPr="00D32777">
        <w:rPr>
          <w:rFonts w:ascii="Times New Roman" w:hAnsi="Times New Roman" w:cs="Times New Roman"/>
          <w:sz w:val="28"/>
          <w:szCs w:val="28"/>
        </w:rPr>
        <w:t xml:space="preserve"> как всего населения, так и детей в возрасте 0-17 лет, взрослых 18 лет и старше характеризуется выраженным ростом на фоне нестабильной тенденции показателя среднегодовой темп прироста </w:t>
      </w:r>
      <w:proofErr w:type="spellStart"/>
      <w:r w:rsidRPr="00D32777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D32777">
        <w:rPr>
          <w:rFonts w:ascii="Times New Roman" w:hAnsi="Times New Roman" w:cs="Times New Roman"/>
          <w:sz w:val="28"/>
          <w:szCs w:val="28"/>
        </w:rPr>
        <w:t xml:space="preserve"> более 5%), по причине влияния пандемии новой </w:t>
      </w:r>
      <w:proofErr w:type="spellStart"/>
      <w:r w:rsidRPr="00D3277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D32777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Pr="00D32777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D32777">
        <w:rPr>
          <w:rFonts w:ascii="Times New Roman" w:hAnsi="Times New Roman" w:cs="Times New Roman"/>
          <w:sz w:val="28"/>
          <w:szCs w:val="28"/>
        </w:rPr>
        <w:t>-19.</w:t>
      </w:r>
    </w:p>
    <w:p w:rsidR="00986272" w:rsidRPr="009D00D9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0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структуре общей заболеваемости</w:t>
      </w:r>
      <w:r w:rsidRPr="009D00D9">
        <w:rPr>
          <w:rFonts w:ascii="Times New Roman" w:hAnsi="Times New Roman" w:cs="Times New Roman"/>
          <w:sz w:val="28"/>
          <w:szCs w:val="28"/>
        </w:rPr>
        <w:t xml:space="preserve"> населения района в 2021 году преобладали болезни органов дыхания (21,28 %) и болезни системы кровообращения (17,89 %), болезни глаза и его придаточного аппарата (8,55 %), болезни мочеполовой системы (7,87 %) и  костно-мышечной системы (7,72 %).</w:t>
      </w:r>
    </w:p>
    <w:p w:rsidR="00986272" w:rsidRPr="001D6A44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A44">
        <w:rPr>
          <w:rFonts w:ascii="Times New Roman" w:hAnsi="Times New Roman" w:cs="Times New Roman"/>
          <w:sz w:val="28"/>
          <w:szCs w:val="28"/>
        </w:rPr>
        <w:t>В структуре общей заболеваемости детей 0-14 лет преобладали болезни органов дыхания (55,16 %), болезни глаза (8,07 %), болезни костно-мышечной системы (6,10 %), врожденные аномалии (5,68 %).</w:t>
      </w:r>
    </w:p>
    <w:p w:rsidR="00986272" w:rsidRPr="00B27AEF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6A44">
        <w:rPr>
          <w:rFonts w:ascii="Times New Roman" w:hAnsi="Times New Roman" w:cs="Times New Roman"/>
          <w:sz w:val="28"/>
          <w:szCs w:val="28"/>
        </w:rPr>
        <w:t xml:space="preserve">В структуре общей заболеваемости лиц старше 18 лет преобладали болезни системы кровообращения (22,55 %), болезни органов дыхания (11,84 %), болезни мочеполовой системы (9,67 %), болезни пищеварительной системы (9,29 %), болезни глаза (8,69 %), болезни костно-мышечной системы (8,17 </w:t>
      </w:r>
      <w:r w:rsidRPr="00B27AEF">
        <w:rPr>
          <w:rFonts w:ascii="Times New Roman" w:hAnsi="Times New Roman" w:cs="Times New Roman"/>
          <w:sz w:val="28"/>
          <w:szCs w:val="28"/>
        </w:rPr>
        <w:t>%).</w:t>
      </w:r>
    </w:p>
    <w:p w:rsidR="00986272" w:rsidRPr="00B27AEF" w:rsidRDefault="00986272" w:rsidP="00653633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B27AEF">
        <w:rPr>
          <w:b/>
          <w:bCs/>
          <w:i/>
          <w:iCs/>
          <w:sz w:val="28"/>
          <w:szCs w:val="28"/>
        </w:rPr>
        <w:t>В структуре первичной заболеваемости</w:t>
      </w:r>
      <w:r w:rsidRPr="00B27AEF">
        <w:rPr>
          <w:sz w:val="28"/>
          <w:szCs w:val="28"/>
        </w:rPr>
        <w:t xml:space="preserve"> населения района в 2021 году преобладали болезни органов дыхания (39,03 %, в 2020 году – 41,74 %), </w:t>
      </w:r>
      <w:r w:rsidRPr="00B27AEF">
        <w:rPr>
          <w:sz w:val="28"/>
          <w:szCs w:val="28"/>
        </w:rPr>
        <w:lastRenderedPageBreak/>
        <w:t>инфекционные и паразитарные болезни (21,61 %, в 2020 году – 8,90 %) и внешние причины (6,62 %, в 2020 году – 8,70 %).</w:t>
      </w:r>
    </w:p>
    <w:p w:rsidR="00986272" w:rsidRPr="00143B7E" w:rsidRDefault="00986272" w:rsidP="00653633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B27AEF">
        <w:rPr>
          <w:sz w:val="28"/>
          <w:szCs w:val="28"/>
        </w:rPr>
        <w:t xml:space="preserve">В структуре первичной заболеваемости детей 0-17 лет преобладали болезни органов дыхания (66,01 %, </w:t>
      </w:r>
      <w:bookmarkStart w:id="19" w:name="_Hlk86848189"/>
      <w:r w:rsidRPr="00B27AEF">
        <w:rPr>
          <w:sz w:val="28"/>
          <w:szCs w:val="28"/>
        </w:rPr>
        <w:t xml:space="preserve">в 2020 году – </w:t>
      </w:r>
      <w:bookmarkEnd w:id="19"/>
      <w:r w:rsidRPr="00B27AEF">
        <w:rPr>
          <w:sz w:val="28"/>
          <w:szCs w:val="28"/>
        </w:rPr>
        <w:t xml:space="preserve">65,27 %), инфекционные и паразитарные болезни (13,35 %, в 2020 году – 6,88%) и внешние причины (3,39 %, в </w:t>
      </w:r>
      <w:r w:rsidRPr="00143B7E">
        <w:rPr>
          <w:sz w:val="28"/>
          <w:szCs w:val="28"/>
        </w:rPr>
        <w:t>2020 году – 4,51%).</w:t>
      </w:r>
    </w:p>
    <w:p w:rsidR="00986272" w:rsidRPr="00143B7E" w:rsidRDefault="00986272" w:rsidP="00653633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143B7E">
        <w:rPr>
          <w:sz w:val="28"/>
          <w:szCs w:val="28"/>
        </w:rPr>
        <w:t xml:space="preserve">В структуре первичной заболеваемости лиц старше 18 лет преобладали инфекционные и паразитарные болезни (26,11 %, в 2020 году – 9,73 %), болезни органов дыхания (24,36 %, в 2020 году – 32,05%), внешние причины (8,36 %, в 2020 году – 10,43 %). </w:t>
      </w:r>
    </w:p>
    <w:p w:rsidR="00986272" w:rsidRPr="000A76E3" w:rsidRDefault="00986272" w:rsidP="00653633">
      <w:pPr>
        <w:pStyle w:val="Default"/>
        <w:jc w:val="both"/>
        <w:rPr>
          <w:b/>
          <w:bCs/>
          <w:sz w:val="28"/>
          <w:szCs w:val="28"/>
          <w:highlight w:val="yellow"/>
        </w:rPr>
      </w:pPr>
    </w:p>
    <w:p w:rsidR="00986272" w:rsidRPr="00143B7E" w:rsidRDefault="00986272" w:rsidP="00653633">
      <w:pPr>
        <w:pStyle w:val="Default"/>
        <w:jc w:val="both"/>
        <w:rPr>
          <w:i/>
          <w:iCs/>
          <w:sz w:val="28"/>
          <w:szCs w:val="28"/>
        </w:rPr>
      </w:pPr>
      <w:bookmarkStart w:id="20" w:name="_Hlk87007718"/>
      <w:r w:rsidRPr="00143B7E">
        <w:rPr>
          <w:i/>
          <w:iCs/>
          <w:sz w:val="28"/>
          <w:szCs w:val="28"/>
        </w:rPr>
        <w:t>Выводы:</w:t>
      </w:r>
      <w:bookmarkStart w:id="21" w:name="_Hlk86667099"/>
      <w:r w:rsidRPr="00143B7E">
        <w:rPr>
          <w:i/>
          <w:iCs/>
          <w:sz w:val="28"/>
          <w:szCs w:val="28"/>
        </w:rPr>
        <w:t xml:space="preserve"> на фоне умеренной тенденции к снижению показателей заболеваемости всего населения и детей 0-17 лет, и стабильной динамики – взрослого населения в возрасте 18 лет и старше (за последние десять лет)</w:t>
      </w:r>
    </w:p>
    <w:p w:rsidR="00986272" w:rsidRPr="008E44B2" w:rsidRDefault="00986272" w:rsidP="00653633">
      <w:pPr>
        <w:pStyle w:val="Default"/>
        <w:jc w:val="both"/>
        <w:rPr>
          <w:i/>
          <w:iCs/>
          <w:sz w:val="28"/>
          <w:szCs w:val="28"/>
        </w:rPr>
      </w:pPr>
      <w:r w:rsidRPr="00143B7E">
        <w:rPr>
          <w:i/>
          <w:iCs/>
          <w:sz w:val="28"/>
          <w:szCs w:val="28"/>
        </w:rPr>
        <w:t xml:space="preserve">в 2021 году отмечен рост показателей общей и первичной заболеваемости по сравнению с 2020 годом, для всего населения за счет возрастной группы взрослые в возрасте 18 лет и старше. В структуре первичной заболеваемости всего населения без изменений (однако в возрастной категории лиц </w:t>
      </w:r>
      <w:proofErr w:type="spellStart"/>
      <w:r w:rsidRPr="00143B7E">
        <w:rPr>
          <w:i/>
          <w:iCs/>
          <w:sz w:val="28"/>
          <w:szCs w:val="28"/>
        </w:rPr>
        <w:t>страше</w:t>
      </w:r>
      <w:proofErr w:type="spellEnd"/>
      <w:r w:rsidRPr="00143B7E">
        <w:rPr>
          <w:i/>
          <w:iCs/>
          <w:sz w:val="28"/>
          <w:szCs w:val="28"/>
        </w:rPr>
        <w:t xml:space="preserve"> 18 лет– </w:t>
      </w:r>
      <w:proofErr w:type="gramStart"/>
      <w:r w:rsidRPr="00143B7E">
        <w:rPr>
          <w:i/>
          <w:iCs/>
          <w:sz w:val="28"/>
          <w:szCs w:val="28"/>
        </w:rPr>
        <w:t>ув</w:t>
      </w:r>
      <w:proofErr w:type="gramEnd"/>
      <w:r w:rsidRPr="00143B7E">
        <w:rPr>
          <w:i/>
          <w:iCs/>
          <w:sz w:val="28"/>
          <w:szCs w:val="28"/>
        </w:rPr>
        <w:t>еличился удельный вес инфекционных и паразитарных болезней (на первом месте по значимости).</w:t>
      </w:r>
      <w:bookmarkEnd w:id="21"/>
      <w:r w:rsidRPr="00143B7E">
        <w:rPr>
          <w:i/>
          <w:iCs/>
          <w:sz w:val="28"/>
          <w:szCs w:val="28"/>
        </w:rPr>
        <w:t xml:space="preserve"> Динамика показателя заболеваемости характеризует неустойчивое состояние здоровья населения и среды обитания.</w:t>
      </w:r>
    </w:p>
    <w:bookmarkEnd w:id="20"/>
    <w:p w:rsidR="00D32954" w:rsidRDefault="00D32954" w:rsidP="00653633">
      <w:pPr>
        <w:spacing w:after="0" w:line="240" w:lineRule="auto"/>
        <w:rPr>
          <w:b/>
          <w:bCs/>
          <w:sz w:val="28"/>
          <w:szCs w:val="28"/>
        </w:rPr>
      </w:pPr>
    </w:p>
    <w:p w:rsidR="00A01EC7" w:rsidRPr="00D3700C" w:rsidRDefault="00A01EC7" w:rsidP="00653633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126325953"/>
      <w:r w:rsidRPr="00D3700C">
        <w:rPr>
          <w:rFonts w:ascii="Times New Roman" w:hAnsi="Times New Roman" w:cs="Times New Roman"/>
          <w:color w:val="auto"/>
          <w:sz w:val="28"/>
          <w:szCs w:val="28"/>
        </w:rPr>
        <w:t>Заболеваемость с временной утратой трудоспособности</w:t>
      </w:r>
      <w:bookmarkEnd w:id="22"/>
    </w:p>
    <w:p w:rsidR="00A01EC7" w:rsidRPr="00571AD9" w:rsidRDefault="00A01EC7" w:rsidP="00653633">
      <w:pPr>
        <w:pStyle w:val="Default"/>
        <w:ind w:firstLine="709"/>
        <w:jc w:val="both"/>
        <w:rPr>
          <w:sz w:val="28"/>
          <w:szCs w:val="28"/>
        </w:rPr>
      </w:pPr>
      <w:bookmarkStart w:id="23" w:name="_Hlk87007904"/>
      <w:r w:rsidRPr="00571AD9">
        <w:rPr>
          <w:sz w:val="28"/>
          <w:szCs w:val="28"/>
        </w:rPr>
        <w:t xml:space="preserve">По результатам анализа за 2021 год по дням и случаям на 100 </w:t>
      </w:r>
      <w:proofErr w:type="gramStart"/>
      <w:r w:rsidRPr="00571AD9">
        <w:rPr>
          <w:sz w:val="28"/>
          <w:szCs w:val="28"/>
        </w:rPr>
        <w:t>работающих</w:t>
      </w:r>
      <w:proofErr w:type="gramEnd"/>
      <w:r w:rsidRPr="00571AD9">
        <w:rPr>
          <w:sz w:val="28"/>
          <w:szCs w:val="28"/>
        </w:rPr>
        <w:t xml:space="preserve"> по административным территориям Гомельской области, в </w:t>
      </w:r>
      <w:proofErr w:type="spellStart"/>
      <w:r w:rsidRPr="00571AD9">
        <w:rPr>
          <w:sz w:val="28"/>
          <w:szCs w:val="28"/>
        </w:rPr>
        <w:t>Хойникском</w:t>
      </w:r>
      <w:proofErr w:type="spellEnd"/>
      <w:r w:rsidRPr="00571AD9">
        <w:rPr>
          <w:sz w:val="28"/>
          <w:szCs w:val="28"/>
        </w:rPr>
        <w:t xml:space="preserve"> районе были зарегистрированы показатели, превышающие </w:t>
      </w:r>
      <w:proofErr w:type="spellStart"/>
      <w:r w:rsidRPr="00571AD9">
        <w:rPr>
          <w:sz w:val="28"/>
          <w:szCs w:val="28"/>
        </w:rPr>
        <w:t>среднеобластной</w:t>
      </w:r>
      <w:proofErr w:type="spellEnd"/>
      <w:r w:rsidRPr="00571AD9">
        <w:rPr>
          <w:sz w:val="28"/>
          <w:szCs w:val="28"/>
        </w:rPr>
        <w:t xml:space="preserve"> уровень </w:t>
      </w:r>
      <w:bookmarkEnd w:id="23"/>
      <w:r w:rsidRPr="00571AD9">
        <w:rPr>
          <w:sz w:val="28"/>
          <w:szCs w:val="28"/>
        </w:rPr>
        <w:t xml:space="preserve">(табл. </w:t>
      </w:r>
      <w:r w:rsidR="00F05BCD">
        <w:rPr>
          <w:sz w:val="28"/>
          <w:szCs w:val="28"/>
        </w:rPr>
        <w:t>1</w:t>
      </w:r>
      <w:r w:rsidRPr="00571AD9">
        <w:rPr>
          <w:sz w:val="28"/>
          <w:szCs w:val="28"/>
        </w:rPr>
        <w:t>).</w:t>
      </w:r>
    </w:p>
    <w:p w:rsidR="00A01EC7" w:rsidRPr="00571AD9" w:rsidRDefault="00A01EC7" w:rsidP="00653633">
      <w:pPr>
        <w:pStyle w:val="Default"/>
        <w:ind w:firstLine="709"/>
        <w:jc w:val="both"/>
        <w:rPr>
          <w:sz w:val="28"/>
          <w:szCs w:val="28"/>
        </w:rPr>
      </w:pPr>
    </w:p>
    <w:p w:rsidR="00A01EC7" w:rsidRPr="00571AD9" w:rsidRDefault="00F05BCD" w:rsidP="0065363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A01EC7" w:rsidRPr="00571AD9">
        <w:rPr>
          <w:sz w:val="28"/>
          <w:szCs w:val="28"/>
        </w:rPr>
        <w:t xml:space="preserve">. Районы Гомельской области с превышением </w:t>
      </w:r>
      <w:proofErr w:type="spellStart"/>
      <w:r w:rsidR="00A01EC7" w:rsidRPr="00571AD9">
        <w:rPr>
          <w:sz w:val="28"/>
          <w:szCs w:val="28"/>
        </w:rPr>
        <w:t>среднеобластного</w:t>
      </w:r>
      <w:proofErr w:type="spellEnd"/>
      <w:r w:rsidR="00A01EC7" w:rsidRPr="00571AD9">
        <w:rPr>
          <w:sz w:val="28"/>
          <w:szCs w:val="28"/>
        </w:rPr>
        <w:t xml:space="preserve"> значения показателей заболеваемости с ВУТ в 2021 году</w:t>
      </w:r>
      <w:r w:rsidR="00A01EC7" w:rsidRPr="00571AD9">
        <w:rPr>
          <w:sz w:val="28"/>
          <w:szCs w:val="28"/>
        </w:rPr>
        <w:br/>
        <w:t xml:space="preserve">(с оценкой по шкале </w:t>
      </w:r>
      <w:proofErr w:type="spellStart"/>
      <w:r w:rsidR="00A01EC7" w:rsidRPr="00571AD9">
        <w:rPr>
          <w:sz w:val="28"/>
          <w:szCs w:val="28"/>
        </w:rPr>
        <w:t>Ноткина</w:t>
      </w:r>
      <w:proofErr w:type="spellEnd"/>
      <w:r w:rsidR="00A01EC7" w:rsidRPr="00571AD9">
        <w:rPr>
          <w:sz w:val="28"/>
          <w:szCs w:val="28"/>
        </w:rPr>
        <w:t>).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7"/>
        <w:gridCol w:w="1573"/>
        <w:gridCol w:w="1025"/>
        <w:gridCol w:w="1619"/>
        <w:gridCol w:w="1025"/>
        <w:gridCol w:w="1717"/>
        <w:gridCol w:w="1025"/>
      </w:tblGrid>
      <w:tr w:rsidR="00A01EC7" w:rsidRPr="00571AD9" w:rsidTr="003A5FC2">
        <w:trPr>
          <w:trHeight w:val="694"/>
        </w:trPr>
        <w:tc>
          <w:tcPr>
            <w:tcW w:w="859" w:type="pct"/>
            <w:vAlign w:val="center"/>
          </w:tcPr>
          <w:p w:rsidR="00A01EC7" w:rsidRPr="00571AD9" w:rsidRDefault="00A01EC7" w:rsidP="00653633">
            <w:pPr>
              <w:pStyle w:val="Default"/>
              <w:jc w:val="both"/>
            </w:pPr>
            <w:r w:rsidRPr="00571AD9">
              <w:t>Территория</w:t>
            </w:r>
          </w:p>
        </w:tc>
        <w:tc>
          <w:tcPr>
            <w:tcW w:w="851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  <w:rPr>
                <w:i/>
                <w:iCs/>
              </w:rPr>
            </w:pPr>
            <w:r w:rsidRPr="00571AD9">
              <w:t xml:space="preserve">Дни </w:t>
            </w:r>
            <w:r w:rsidRPr="00571AD9">
              <w:br/>
              <w:t xml:space="preserve">на 100 </w:t>
            </w:r>
            <w:proofErr w:type="gramStart"/>
            <w:r w:rsidRPr="00571AD9">
              <w:t>работающих</w:t>
            </w:r>
            <w:proofErr w:type="gramEnd"/>
          </w:p>
        </w:tc>
        <w:tc>
          <w:tcPr>
            <w:tcW w:w="54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ранг по области</w:t>
            </w:r>
          </w:p>
        </w:tc>
        <w:tc>
          <w:tcPr>
            <w:tcW w:w="892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  <w:rPr>
                <w:i/>
                <w:iCs/>
              </w:rPr>
            </w:pPr>
            <w:r w:rsidRPr="00571AD9">
              <w:t xml:space="preserve">Случаи  на 100 </w:t>
            </w:r>
            <w:proofErr w:type="gramStart"/>
            <w:r w:rsidRPr="00571AD9">
              <w:t>работающих</w:t>
            </w:r>
            <w:proofErr w:type="gramEnd"/>
          </w:p>
        </w:tc>
        <w:tc>
          <w:tcPr>
            <w:tcW w:w="54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ранг по области</w:t>
            </w:r>
          </w:p>
        </w:tc>
        <w:tc>
          <w:tcPr>
            <w:tcW w:w="943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  <w:rPr>
                <w:i/>
                <w:iCs/>
              </w:rPr>
            </w:pPr>
            <w:r w:rsidRPr="00571AD9">
              <w:t>Длительность случая</w:t>
            </w:r>
          </w:p>
        </w:tc>
        <w:tc>
          <w:tcPr>
            <w:tcW w:w="35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ранг по области</w:t>
            </w:r>
          </w:p>
        </w:tc>
      </w:tr>
      <w:tr w:rsidR="00A01EC7" w:rsidRPr="00571AD9" w:rsidTr="003A5FC2">
        <w:trPr>
          <w:trHeight w:val="474"/>
        </w:trPr>
        <w:tc>
          <w:tcPr>
            <w:tcW w:w="859" w:type="pct"/>
            <w:vAlign w:val="center"/>
          </w:tcPr>
          <w:p w:rsidR="00A01EC7" w:rsidRPr="00571AD9" w:rsidRDefault="00A01EC7" w:rsidP="00653633">
            <w:pPr>
              <w:pStyle w:val="Default"/>
              <w:jc w:val="both"/>
            </w:pPr>
            <w:proofErr w:type="spellStart"/>
            <w:r w:rsidRPr="00571AD9">
              <w:t>Хойникский</w:t>
            </w:r>
            <w:proofErr w:type="spellEnd"/>
            <w:r w:rsidRPr="00571AD9">
              <w:t xml:space="preserve"> район</w:t>
            </w:r>
          </w:p>
        </w:tc>
        <w:tc>
          <w:tcPr>
            <w:tcW w:w="851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1052,3</w:t>
            </w:r>
          </w:p>
          <w:p w:rsidR="00A01EC7" w:rsidRPr="00571AD9" w:rsidRDefault="00A01EC7" w:rsidP="00653633">
            <w:pPr>
              <w:pStyle w:val="Default"/>
              <w:jc w:val="center"/>
            </w:pPr>
            <w:r w:rsidRPr="00571AD9">
              <w:rPr>
                <w:i/>
                <w:iCs/>
              </w:rPr>
              <w:t>выше среднего</w:t>
            </w:r>
          </w:p>
        </w:tc>
        <w:tc>
          <w:tcPr>
            <w:tcW w:w="54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7</w:t>
            </w:r>
          </w:p>
        </w:tc>
        <w:tc>
          <w:tcPr>
            <w:tcW w:w="892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80,37</w:t>
            </w:r>
          </w:p>
          <w:p w:rsidR="00A01EC7" w:rsidRPr="00571AD9" w:rsidRDefault="00A01EC7" w:rsidP="00653633">
            <w:pPr>
              <w:pStyle w:val="Default"/>
              <w:jc w:val="center"/>
              <w:rPr>
                <w:i/>
                <w:iCs/>
              </w:rPr>
            </w:pPr>
            <w:r w:rsidRPr="00571AD9">
              <w:rPr>
                <w:i/>
                <w:iCs/>
              </w:rPr>
              <w:t>средний</w:t>
            </w:r>
          </w:p>
        </w:tc>
        <w:tc>
          <w:tcPr>
            <w:tcW w:w="54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10</w:t>
            </w:r>
          </w:p>
        </w:tc>
        <w:tc>
          <w:tcPr>
            <w:tcW w:w="943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13,09</w:t>
            </w:r>
          </w:p>
        </w:tc>
        <w:tc>
          <w:tcPr>
            <w:tcW w:w="35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6</w:t>
            </w:r>
          </w:p>
        </w:tc>
      </w:tr>
      <w:tr w:rsidR="00A01EC7" w:rsidRPr="00571AD9" w:rsidTr="003A5FC2">
        <w:trPr>
          <w:trHeight w:val="341"/>
        </w:trPr>
        <w:tc>
          <w:tcPr>
            <w:tcW w:w="859" w:type="pct"/>
            <w:vAlign w:val="center"/>
          </w:tcPr>
          <w:p w:rsidR="00A01EC7" w:rsidRPr="00571AD9" w:rsidRDefault="00A01EC7" w:rsidP="00653633">
            <w:pPr>
              <w:pStyle w:val="Default"/>
              <w:jc w:val="both"/>
            </w:pPr>
            <w:r w:rsidRPr="00571AD9">
              <w:t>Гомельская область</w:t>
            </w:r>
          </w:p>
        </w:tc>
        <w:tc>
          <w:tcPr>
            <w:tcW w:w="851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1024,96</w:t>
            </w:r>
          </w:p>
          <w:p w:rsidR="00A01EC7" w:rsidRPr="00571AD9" w:rsidRDefault="00A01EC7" w:rsidP="00653633">
            <w:pPr>
              <w:pStyle w:val="Default"/>
              <w:jc w:val="center"/>
            </w:pPr>
            <w:r w:rsidRPr="00571AD9">
              <w:rPr>
                <w:i/>
                <w:iCs/>
              </w:rPr>
              <w:t>выше среднего</w:t>
            </w:r>
          </w:p>
        </w:tc>
        <w:tc>
          <w:tcPr>
            <w:tcW w:w="54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-</w:t>
            </w:r>
          </w:p>
        </w:tc>
        <w:tc>
          <w:tcPr>
            <w:tcW w:w="892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77,69</w:t>
            </w:r>
          </w:p>
          <w:p w:rsidR="00A01EC7" w:rsidRPr="00571AD9" w:rsidRDefault="00A01EC7" w:rsidP="00653633">
            <w:pPr>
              <w:pStyle w:val="Default"/>
              <w:jc w:val="center"/>
            </w:pPr>
            <w:r w:rsidRPr="00571AD9">
              <w:rPr>
                <w:i/>
                <w:iCs/>
              </w:rPr>
              <w:t>ниже среднего</w:t>
            </w:r>
          </w:p>
        </w:tc>
        <w:tc>
          <w:tcPr>
            <w:tcW w:w="54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-</w:t>
            </w:r>
          </w:p>
        </w:tc>
        <w:tc>
          <w:tcPr>
            <w:tcW w:w="943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13,19</w:t>
            </w:r>
          </w:p>
        </w:tc>
        <w:tc>
          <w:tcPr>
            <w:tcW w:w="358" w:type="pct"/>
            <w:vAlign w:val="center"/>
          </w:tcPr>
          <w:p w:rsidR="00A01EC7" w:rsidRPr="00571AD9" w:rsidRDefault="00A01EC7" w:rsidP="00653633">
            <w:pPr>
              <w:pStyle w:val="Default"/>
              <w:jc w:val="center"/>
            </w:pPr>
            <w:r w:rsidRPr="00571AD9">
              <w:t>-</w:t>
            </w:r>
          </w:p>
        </w:tc>
      </w:tr>
    </w:tbl>
    <w:p w:rsidR="00A01EC7" w:rsidRPr="00571AD9" w:rsidRDefault="00A01EC7" w:rsidP="00653633">
      <w:pPr>
        <w:pStyle w:val="Default"/>
        <w:jc w:val="both"/>
        <w:rPr>
          <w:i/>
          <w:iCs/>
          <w:sz w:val="28"/>
          <w:szCs w:val="28"/>
        </w:rPr>
      </w:pPr>
    </w:p>
    <w:p w:rsidR="00A01EC7" w:rsidRPr="00571AD9" w:rsidRDefault="00A01EC7" w:rsidP="00653633">
      <w:pPr>
        <w:pStyle w:val="Default"/>
        <w:ind w:firstLine="709"/>
        <w:jc w:val="both"/>
        <w:rPr>
          <w:sz w:val="28"/>
          <w:szCs w:val="28"/>
        </w:rPr>
      </w:pPr>
      <w:r w:rsidRPr="00571AD9">
        <w:rPr>
          <w:sz w:val="28"/>
          <w:szCs w:val="28"/>
        </w:rPr>
        <w:t>Темп прироста в 2021 году по сравнению с 2020 годом составил: по случаям +14,47% (по области +15,73%); по дням +15,63% (по области +20,52%).</w:t>
      </w:r>
    </w:p>
    <w:p w:rsidR="00A01EC7" w:rsidRPr="00571AD9" w:rsidRDefault="00A01EC7" w:rsidP="00653633">
      <w:pPr>
        <w:pStyle w:val="Default"/>
        <w:ind w:firstLine="709"/>
        <w:jc w:val="both"/>
        <w:rPr>
          <w:sz w:val="28"/>
          <w:szCs w:val="28"/>
        </w:rPr>
      </w:pPr>
      <w:r w:rsidRPr="00571AD9">
        <w:rPr>
          <w:sz w:val="28"/>
          <w:szCs w:val="28"/>
        </w:rPr>
        <w:t xml:space="preserve">Таким образом, по заболеваемости с ВУТ </w:t>
      </w:r>
      <w:proofErr w:type="gramStart"/>
      <w:r w:rsidRPr="00571AD9">
        <w:rPr>
          <w:sz w:val="28"/>
          <w:szCs w:val="28"/>
        </w:rPr>
        <w:t>работающих</w:t>
      </w:r>
      <w:proofErr w:type="gramEnd"/>
      <w:r w:rsidRPr="00571AD9">
        <w:rPr>
          <w:sz w:val="28"/>
          <w:szCs w:val="28"/>
        </w:rPr>
        <w:t xml:space="preserve"> в </w:t>
      </w:r>
      <w:proofErr w:type="spellStart"/>
      <w:r w:rsidRPr="00571AD9">
        <w:rPr>
          <w:sz w:val="28"/>
          <w:szCs w:val="28"/>
        </w:rPr>
        <w:t>Хойникском</w:t>
      </w:r>
      <w:proofErr w:type="spellEnd"/>
      <w:r w:rsidRPr="00571AD9">
        <w:rPr>
          <w:sz w:val="28"/>
          <w:szCs w:val="28"/>
        </w:rPr>
        <w:t xml:space="preserve"> районе за 2021 год отмечен темп прироста по сравнению с 2020 годом по всем показателям ЗВУТ.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AD9">
        <w:rPr>
          <w:rFonts w:ascii="Times New Roman" w:hAnsi="Times New Roman" w:cs="Times New Roman"/>
          <w:sz w:val="28"/>
          <w:szCs w:val="28"/>
        </w:rPr>
        <w:lastRenderedPageBreak/>
        <w:t xml:space="preserve">Темп прироста заболеваемости в 2021 году по сравнению с 2020 годом в днях, и длительности случая отражает тенденцию к росту заболеваемости ВУТ и увеличению продолжительности случая заболеваемости с ВУТ как по </w:t>
      </w:r>
      <w:proofErr w:type="spellStart"/>
      <w:r w:rsidRPr="00571AD9">
        <w:rPr>
          <w:rFonts w:ascii="Times New Roman" w:hAnsi="Times New Roman" w:cs="Times New Roman"/>
          <w:sz w:val="28"/>
          <w:szCs w:val="28"/>
        </w:rPr>
        <w:t>Хойникскому</w:t>
      </w:r>
      <w:proofErr w:type="spellEnd"/>
      <w:r w:rsidRPr="00571AD9">
        <w:rPr>
          <w:rFonts w:ascii="Times New Roman" w:hAnsi="Times New Roman" w:cs="Times New Roman"/>
          <w:sz w:val="28"/>
          <w:szCs w:val="28"/>
        </w:rPr>
        <w:t xml:space="preserve"> району, так и по Гомельской области в целом.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AD9">
        <w:rPr>
          <w:rFonts w:ascii="Times New Roman" w:hAnsi="Times New Roman" w:cs="Times New Roman"/>
          <w:sz w:val="28"/>
          <w:szCs w:val="28"/>
        </w:rPr>
        <w:t>При проведении оценки уровня заболеваемости с временной утратой трудоспособности по шкале оценки показателей заболеваемости с ВУТ по Е.Л. </w:t>
      </w:r>
      <w:proofErr w:type="spellStart"/>
      <w:r w:rsidRPr="00571AD9">
        <w:rPr>
          <w:rFonts w:ascii="Times New Roman" w:hAnsi="Times New Roman" w:cs="Times New Roman"/>
          <w:sz w:val="28"/>
          <w:szCs w:val="28"/>
        </w:rPr>
        <w:t>Ноткину</w:t>
      </w:r>
      <w:proofErr w:type="spellEnd"/>
      <w:r w:rsidRPr="00571AD9">
        <w:rPr>
          <w:rFonts w:ascii="Times New Roman" w:hAnsi="Times New Roman" w:cs="Times New Roman"/>
          <w:sz w:val="28"/>
          <w:szCs w:val="28"/>
        </w:rPr>
        <w:t xml:space="preserve"> уровень заболеваемости по </w:t>
      </w:r>
      <w:proofErr w:type="spellStart"/>
      <w:r w:rsidRPr="00571AD9">
        <w:rPr>
          <w:rFonts w:ascii="Times New Roman" w:hAnsi="Times New Roman" w:cs="Times New Roman"/>
          <w:sz w:val="28"/>
          <w:szCs w:val="28"/>
        </w:rPr>
        <w:t>Хойникскому</w:t>
      </w:r>
      <w:proofErr w:type="spellEnd"/>
      <w:r w:rsidRPr="00571AD9">
        <w:rPr>
          <w:rFonts w:ascii="Times New Roman" w:hAnsi="Times New Roman" w:cs="Times New Roman"/>
          <w:sz w:val="28"/>
          <w:szCs w:val="28"/>
        </w:rPr>
        <w:t xml:space="preserve"> району в случаях на 100 работающих оценен как выше среднего, в днях – средний.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Согласно проведенному анализу по заболеваниям (без учета ухода за больным членом семьи, ребенком до 3-х лет (ребенком-инвалидом до 18 лет), освобождения от работы по причине карантина, санаторно-курортного лечения ребенка-инвалида до 18 лет, отпуска по беременности и родам – строка 77) в 2021 году структура заболеваемости работающих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Хойникского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района (по случаям):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на 1-ом ранговом месте находятся болезни органов дыхания (24,75%) – </w:t>
      </w:r>
      <w:r w:rsidRPr="00571AD9">
        <w:rPr>
          <w:rFonts w:ascii="Times New Roman" w:eastAsia="Calibri" w:hAnsi="Times New Roman" w:cs="Times New Roman"/>
          <w:i/>
          <w:sz w:val="28"/>
          <w:szCs w:val="28"/>
        </w:rPr>
        <w:t>строка 31,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на 2-ом ранговом месте – некоторые инфекционные и паразитарные болезни (16,71%) – </w:t>
      </w:r>
      <w:r w:rsidRPr="00571AD9">
        <w:rPr>
          <w:rFonts w:ascii="Times New Roman" w:eastAsia="Calibri" w:hAnsi="Times New Roman" w:cs="Times New Roman"/>
          <w:i/>
          <w:sz w:val="28"/>
          <w:szCs w:val="28"/>
        </w:rPr>
        <w:t>строка 1,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на 3-ем – болезни костно-мышечной системы и соединительных тканей (9,18%) – </w:t>
      </w:r>
      <w:r w:rsidRPr="00571AD9">
        <w:rPr>
          <w:rFonts w:ascii="Times New Roman" w:eastAsia="Calibri" w:hAnsi="Times New Roman" w:cs="Times New Roman"/>
          <w:i/>
          <w:sz w:val="28"/>
          <w:szCs w:val="28"/>
        </w:rPr>
        <w:t>строка 50,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на 4-ом – травмы, отравления и некоторые другие воздействия внешних причин (6,5%) – </w:t>
      </w:r>
      <w:r w:rsidRPr="00571AD9">
        <w:rPr>
          <w:rFonts w:ascii="Times New Roman" w:eastAsia="Calibri" w:hAnsi="Times New Roman" w:cs="Times New Roman"/>
          <w:i/>
          <w:sz w:val="28"/>
          <w:szCs w:val="28"/>
        </w:rPr>
        <w:t>строка 65,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на 5-ом – болезни системы кровообращения (3,26%) – </w:t>
      </w:r>
      <w:r w:rsidRPr="00571AD9">
        <w:rPr>
          <w:rFonts w:ascii="Times New Roman" w:eastAsia="Calibri" w:hAnsi="Times New Roman" w:cs="Times New Roman"/>
          <w:i/>
          <w:sz w:val="28"/>
          <w:szCs w:val="28"/>
        </w:rPr>
        <w:t>строка 20.</w:t>
      </w:r>
    </w:p>
    <w:p w:rsidR="00A01EC7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Расчет темпа роста и прироста по данным нозологическим формам в случаях на 100 работающих по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Хойникск</w:t>
      </w:r>
      <w:r w:rsidR="00F05BCD">
        <w:rPr>
          <w:rFonts w:ascii="Times New Roman" w:eastAsia="Calibri" w:hAnsi="Times New Roman" w:cs="Times New Roman"/>
          <w:sz w:val="28"/>
          <w:szCs w:val="28"/>
        </w:rPr>
        <w:t>ому</w:t>
      </w:r>
      <w:proofErr w:type="spellEnd"/>
      <w:r w:rsidR="00F05BCD">
        <w:rPr>
          <w:rFonts w:ascii="Times New Roman" w:eastAsia="Calibri" w:hAnsi="Times New Roman" w:cs="Times New Roman"/>
          <w:sz w:val="28"/>
          <w:szCs w:val="28"/>
        </w:rPr>
        <w:t xml:space="preserve"> району приведен в таблице 2.</w:t>
      </w:r>
    </w:p>
    <w:p w:rsidR="00F05BCD" w:rsidRPr="00571AD9" w:rsidRDefault="00F05BCD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C7" w:rsidRPr="00571AD9" w:rsidRDefault="00A01EC7" w:rsidP="0065363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F05BCD">
        <w:rPr>
          <w:rFonts w:ascii="Times New Roman" w:eastAsia="Calibri" w:hAnsi="Times New Roman" w:cs="Times New Roman"/>
          <w:sz w:val="28"/>
          <w:szCs w:val="28"/>
        </w:rPr>
        <w:t>2</w:t>
      </w: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. Случаи на 100 </w:t>
      </w:r>
      <w:proofErr w:type="gramStart"/>
      <w:r w:rsidRPr="00571AD9">
        <w:rPr>
          <w:rFonts w:ascii="Times New Roman" w:eastAsia="Calibri" w:hAnsi="Times New Roman" w:cs="Times New Roman"/>
          <w:sz w:val="28"/>
          <w:szCs w:val="28"/>
        </w:rPr>
        <w:t>работающих</w:t>
      </w:r>
      <w:proofErr w:type="gram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Хойникского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A01EC7" w:rsidRPr="00571AD9" w:rsidRDefault="00A01EC7" w:rsidP="0065363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>по нозологическим формам</w:t>
      </w:r>
    </w:p>
    <w:tbl>
      <w:tblPr>
        <w:tblStyle w:val="28"/>
        <w:tblW w:w="0" w:type="auto"/>
        <w:tblLook w:val="04A0"/>
      </w:tblPr>
      <w:tblGrid>
        <w:gridCol w:w="3114"/>
        <w:gridCol w:w="1134"/>
        <w:gridCol w:w="1134"/>
        <w:gridCol w:w="1134"/>
        <w:gridCol w:w="1417"/>
        <w:gridCol w:w="1412"/>
      </w:tblGrid>
      <w:tr w:rsidR="00A01EC7" w:rsidRPr="00571AD9" w:rsidTr="003A5FC2">
        <w:tc>
          <w:tcPr>
            <w:tcW w:w="3114" w:type="dxa"/>
          </w:tcPr>
          <w:p w:rsidR="00A01EC7" w:rsidRPr="00571AD9" w:rsidRDefault="00A01EC7" w:rsidP="006536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Ранжирование </w:t>
            </w:r>
          </w:p>
          <w:p w:rsidR="00A01EC7" w:rsidRPr="00571AD9" w:rsidRDefault="00A01EC7" w:rsidP="006536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 состоянию </w:t>
            </w:r>
            <w:r w:rsidRPr="00571A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2021 год</w:t>
            </w: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2019 год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417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Темп роста</w:t>
            </w:r>
          </w:p>
        </w:tc>
        <w:tc>
          <w:tcPr>
            <w:tcW w:w="1412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Темп прироста</w:t>
            </w:r>
          </w:p>
        </w:tc>
      </w:tr>
      <w:tr w:rsidR="00A01EC7" w:rsidRPr="00571AD9" w:rsidTr="003A5FC2">
        <w:tc>
          <w:tcPr>
            <w:tcW w:w="3114" w:type="dxa"/>
          </w:tcPr>
          <w:p w:rsidR="00A01EC7" w:rsidRPr="00571AD9" w:rsidRDefault="00A01EC7" w:rsidP="006536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1. болезни органов дыхания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19,3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28,34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29,34</w:t>
            </w:r>
          </w:p>
        </w:tc>
        <w:tc>
          <w:tcPr>
            <w:tcW w:w="1417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1,035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103,5%)</w:t>
            </w:r>
          </w:p>
        </w:tc>
        <w:tc>
          <w:tcPr>
            <w:tcW w:w="1412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0,035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3,5%)</w:t>
            </w:r>
          </w:p>
        </w:tc>
      </w:tr>
      <w:tr w:rsidR="00A01EC7" w:rsidRPr="00571AD9" w:rsidTr="003A5FC2">
        <w:tc>
          <w:tcPr>
            <w:tcW w:w="3114" w:type="dxa"/>
          </w:tcPr>
          <w:p w:rsidR="00A01EC7" w:rsidRPr="00571AD9" w:rsidRDefault="00A01EC7" w:rsidP="006536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2. некоторые инфекционные и паразитарные болезни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0,49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5,41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19,81</w:t>
            </w:r>
          </w:p>
        </w:tc>
        <w:tc>
          <w:tcPr>
            <w:tcW w:w="1417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3,662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366,2%)</w:t>
            </w:r>
          </w:p>
        </w:tc>
        <w:tc>
          <w:tcPr>
            <w:tcW w:w="1412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2,662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266,2%)</w:t>
            </w:r>
          </w:p>
        </w:tc>
      </w:tr>
      <w:tr w:rsidR="00A01EC7" w:rsidRPr="00571AD9" w:rsidTr="003A5FC2">
        <w:tc>
          <w:tcPr>
            <w:tcW w:w="3114" w:type="dxa"/>
          </w:tcPr>
          <w:p w:rsidR="00A01EC7" w:rsidRPr="00571AD9" w:rsidRDefault="00A01EC7" w:rsidP="006536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3. болезни костно-мышечной системы и соединительных тканей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12,09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12,16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10,89</w:t>
            </w:r>
          </w:p>
        </w:tc>
        <w:tc>
          <w:tcPr>
            <w:tcW w:w="1417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0,895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89,5%)</w:t>
            </w:r>
          </w:p>
        </w:tc>
        <w:tc>
          <w:tcPr>
            <w:tcW w:w="1412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-0,105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-10,5%)</w:t>
            </w:r>
          </w:p>
        </w:tc>
      </w:tr>
      <w:tr w:rsidR="00A01EC7" w:rsidRPr="00571AD9" w:rsidTr="003A5FC2">
        <w:tc>
          <w:tcPr>
            <w:tcW w:w="3114" w:type="dxa"/>
          </w:tcPr>
          <w:p w:rsidR="00A01EC7" w:rsidRPr="00571AD9" w:rsidRDefault="00A01EC7" w:rsidP="006536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571A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травмы, отравления и некоторые другие воздействия внешних причин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8,79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7,91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7,73</w:t>
            </w:r>
          </w:p>
        </w:tc>
        <w:tc>
          <w:tcPr>
            <w:tcW w:w="1417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0,977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97,7%)</w:t>
            </w:r>
          </w:p>
        </w:tc>
        <w:tc>
          <w:tcPr>
            <w:tcW w:w="1412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-0,023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-23%)</w:t>
            </w:r>
          </w:p>
        </w:tc>
      </w:tr>
      <w:tr w:rsidR="00A01EC7" w:rsidRPr="00571AD9" w:rsidTr="003A5FC2">
        <w:tc>
          <w:tcPr>
            <w:tcW w:w="3114" w:type="dxa"/>
          </w:tcPr>
          <w:p w:rsidR="00A01EC7" w:rsidRPr="00571AD9" w:rsidRDefault="00A01EC7" w:rsidP="006536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5. болезни системы кровообращения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6,04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5,38</w:t>
            </w:r>
          </w:p>
        </w:tc>
        <w:tc>
          <w:tcPr>
            <w:tcW w:w="1134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3,86</w:t>
            </w:r>
          </w:p>
        </w:tc>
        <w:tc>
          <w:tcPr>
            <w:tcW w:w="1417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0,717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71,7%)</w:t>
            </w:r>
          </w:p>
        </w:tc>
        <w:tc>
          <w:tcPr>
            <w:tcW w:w="1412" w:type="dxa"/>
          </w:tcPr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sz w:val="24"/>
                <w:szCs w:val="24"/>
              </w:rPr>
              <w:t>-0,283</w:t>
            </w:r>
          </w:p>
          <w:p w:rsidR="00A01EC7" w:rsidRPr="00571AD9" w:rsidRDefault="00A01EC7" w:rsidP="006536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AD9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(или -28,3%)</w:t>
            </w:r>
          </w:p>
        </w:tc>
      </w:tr>
    </w:tbl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EC7" w:rsidRPr="0071441E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71441E">
        <w:rPr>
          <w:rFonts w:ascii="Times New Roman" w:eastAsia="Calibri" w:hAnsi="Times New Roman" w:cs="Times New Roman"/>
          <w:i/>
          <w:sz w:val="28"/>
          <w:szCs w:val="28"/>
        </w:rPr>
        <w:t xml:space="preserve">Вывод: в 2021 году по сравнению с аналогичным периодом 2020 года по случаям на 100 работающих для населения трудоспособного возраста зафиксирован темп прироста по некоторым инфекционным и паразитарным болезням, болезням органов дыхания; темп снижения </w:t>
      </w:r>
      <w:r w:rsidRPr="0071441E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наблюдается среди болезней костно-мышечной системы и соединительных тканей, травм, отравлений и некоторых других воздействий внешних причин и болезней системы кровообращения.</w:t>
      </w:r>
      <w:proofErr w:type="gramEnd"/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71AD9">
        <w:rPr>
          <w:rFonts w:ascii="Times New Roman" w:eastAsia="Calibri" w:hAnsi="Times New Roman" w:cs="Times New Roman"/>
          <w:sz w:val="28"/>
          <w:szCs w:val="28"/>
        </w:rPr>
        <w:t>Структура заболеваемости по нозологическим формам (по случаям) в 2021 году изменилась (на 2-е место по сравнению с 2020 годом вышли</w:t>
      </w:r>
      <w:r w:rsidRPr="00571A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1AD9">
        <w:rPr>
          <w:rFonts w:ascii="Times New Roman" w:eastAsia="Calibri" w:hAnsi="Times New Roman" w:cs="Times New Roman"/>
          <w:sz w:val="28"/>
          <w:szCs w:val="28"/>
        </w:rPr>
        <w:t>некоторые инфекционные и паразитарные болезни (в 2020 году данная категория была на 4 месте; в 2019 году отсутствовала в ранге 5-и нозологических форм).</w:t>
      </w:r>
      <w:proofErr w:type="gramEnd"/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AD9">
        <w:rPr>
          <w:rFonts w:ascii="Times New Roman" w:hAnsi="Times New Roman" w:cs="Times New Roman"/>
          <w:i/>
          <w:sz w:val="28"/>
          <w:szCs w:val="28"/>
        </w:rPr>
        <w:t>Анализ причинно-следственных связей заболеваемости с ВУТ.</w:t>
      </w:r>
      <w:r w:rsidRPr="00571AD9">
        <w:rPr>
          <w:rFonts w:ascii="Times New Roman" w:hAnsi="Times New Roman" w:cs="Times New Roman"/>
          <w:sz w:val="28"/>
          <w:szCs w:val="28"/>
        </w:rPr>
        <w:t xml:space="preserve"> Наибольший удельный вес заболеваемости среди всех нозологических форм на предприятиях </w:t>
      </w:r>
      <w:proofErr w:type="spellStart"/>
      <w:r w:rsidRPr="00571AD9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571AD9">
        <w:rPr>
          <w:rFonts w:ascii="Times New Roman" w:hAnsi="Times New Roman" w:cs="Times New Roman"/>
          <w:sz w:val="28"/>
          <w:szCs w:val="28"/>
        </w:rPr>
        <w:t xml:space="preserve"> района в 2021 году приходится на заболевания органов дыхания, в том числе острые респираторные заболевания - 24,75%, некоторые инфекционные и паразитарные болезни на 2-м месте и составляют - 16,71%. Данные нозологические </w:t>
      </w:r>
      <w:proofErr w:type="gramStart"/>
      <w:r w:rsidRPr="00571AD9">
        <w:rPr>
          <w:rFonts w:ascii="Times New Roman" w:hAnsi="Times New Roman" w:cs="Times New Roman"/>
          <w:sz w:val="28"/>
          <w:szCs w:val="28"/>
        </w:rPr>
        <w:t>формы</w:t>
      </w:r>
      <w:proofErr w:type="gramEnd"/>
      <w:r w:rsidRPr="00571AD9">
        <w:rPr>
          <w:rFonts w:ascii="Times New Roman" w:hAnsi="Times New Roman" w:cs="Times New Roman"/>
          <w:sz w:val="28"/>
          <w:szCs w:val="28"/>
        </w:rPr>
        <w:t xml:space="preserve"> являющиеся инфекционными заболеваниями и не имеющие прямой зависимости от факторов производственной среды на рабочих местах (косвенная связь, возможно воздействие путем соблюдение санитарно-противоэпидемических мероприятий, в т.ч. утренний фильтр работников, ношение СИЗ органов дыхания, социальное </w:t>
      </w:r>
      <w:proofErr w:type="spellStart"/>
      <w:r w:rsidRPr="00571AD9">
        <w:rPr>
          <w:rFonts w:ascii="Times New Roman" w:hAnsi="Times New Roman" w:cs="Times New Roman"/>
          <w:sz w:val="28"/>
          <w:szCs w:val="28"/>
        </w:rPr>
        <w:t>дистанцирование</w:t>
      </w:r>
      <w:proofErr w:type="spellEnd"/>
      <w:r w:rsidRPr="00571AD9">
        <w:rPr>
          <w:rFonts w:ascii="Times New Roman" w:hAnsi="Times New Roman" w:cs="Times New Roman"/>
          <w:sz w:val="28"/>
          <w:szCs w:val="28"/>
        </w:rPr>
        <w:t xml:space="preserve"> и т.д., а также соблюдение параметров микроклимата в холодный период года, использование теплой спецодежды и обуви, регламентированные перерывы для отдыха и обогрева).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Основной путь профилактики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короновирусной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инфекции и гриппа – вакцинация.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Госсаннадзором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Хойникского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района ежегодно проводится разъяснительная работа, выносятся требования о необходимости проведения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вакцинопрофилактики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гриппа и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</w:rPr>
        <w:t>коронавирусной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</w:rPr>
        <w:t xml:space="preserve"> инфекции.</w:t>
      </w:r>
    </w:p>
    <w:p w:rsidR="00A01EC7" w:rsidRPr="00571AD9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AD9">
        <w:rPr>
          <w:rFonts w:ascii="Times New Roman" w:hAnsi="Times New Roman" w:cs="Times New Roman"/>
          <w:sz w:val="28"/>
          <w:szCs w:val="28"/>
        </w:rPr>
        <w:t xml:space="preserve">Охват </w:t>
      </w:r>
      <w:proofErr w:type="gramStart"/>
      <w:r w:rsidRPr="00571AD9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571AD9">
        <w:rPr>
          <w:rFonts w:ascii="Times New Roman" w:hAnsi="Times New Roman" w:cs="Times New Roman"/>
          <w:sz w:val="28"/>
          <w:szCs w:val="28"/>
        </w:rPr>
        <w:t xml:space="preserve"> профилактическими прививками против СОVID-19: данные по работающим отсутствуют; процент привитых среди населения   составил 69,17%.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D9">
        <w:rPr>
          <w:rFonts w:ascii="Times New Roman" w:hAnsi="Times New Roman" w:cs="Times New Roman"/>
          <w:sz w:val="28"/>
          <w:szCs w:val="28"/>
        </w:rPr>
        <w:t>Как говорилось выше, среди нарушений, выявляемых на предприятиях с высоким уровнем заболеваемости, имеют место не соблюдение параметров микроклимата на рабочих местах, отсутствие отапливаемых санитарно-бытовых помещений, неисправность инженерных систем, недостаточная обеспеченность средствами индивидуальной защиты, нарушения порядка проведения обязательных медицинских осмотров и прочие нарушения. Производственный лабораторный контроль параметров микроклимата на рабочих местах в холодный период года не осуществляется рядом предприятий, что также не позволяет достоверно оценить сложившуюся обстановку. Данным вопросам необходимо уделять внимание при проведении надзорных мероприятий.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D9">
        <w:rPr>
          <w:rFonts w:ascii="Times New Roman" w:hAnsi="Times New Roman" w:cs="Times New Roman"/>
          <w:sz w:val="28"/>
          <w:szCs w:val="28"/>
        </w:rPr>
        <w:t xml:space="preserve">Существенный вклад в заболеваемость вносят болезни костно-мышечной системы и соединительной ткани (10,89% по случаям ВН; </w:t>
      </w:r>
      <w:r w:rsidRPr="00571AD9">
        <w:rPr>
          <w:rFonts w:ascii="Times New Roman" w:hAnsi="Times New Roman" w:cs="Times New Roman"/>
          <w:sz w:val="28"/>
          <w:szCs w:val="28"/>
          <w:u w:val="single"/>
        </w:rPr>
        <w:t>3-е место</w:t>
      </w:r>
      <w:r w:rsidRPr="00571AD9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571AD9">
        <w:rPr>
          <w:rFonts w:ascii="Times New Roman" w:hAnsi="Times New Roman" w:cs="Times New Roman"/>
          <w:sz w:val="28"/>
          <w:szCs w:val="28"/>
        </w:rPr>
        <w:t xml:space="preserve">При этом на уровень заболеваемости может влиять работа во вредных условиях труда по показателям тяжести трудового процесса, таким как выраженная физическая динамическая нагрузка, значительная масса поднимаемого и перемещаемого вручную груза, наличие стереотипных движений, статической нагрузки, длительной нахождение в неудобной или фиксированной рабочей позе, большое количество наклонов корпуса, </w:t>
      </w:r>
      <w:r w:rsidRPr="00571AD9">
        <w:rPr>
          <w:rFonts w:ascii="Times New Roman" w:hAnsi="Times New Roman" w:cs="Times New Roman"/>
          <w:sz w:val="28"/>
          <w:szCs w:val="28"/>
        </w:rPr>
        <w:lastRenderedPageBreak/>
        <w:t>перемещение на значительные расстояния.</w:t>
      </w:r>
      <w:proofErr w:type="gramEnd"/>
      <w:r w:rsidRPr="00571AD9">
        <w:rPr>
          <w:sz w:val="28"/>
          <w:szCs w:val="28"/>
        </w:rPr>
        <w:t xml:space="preserve"> </w:t>
      </w:r>
      <w:r w:rsidRPr="00571AD9">
        <w:rPr>
          <w:rFonts w:ascii="Times New Roman" w:hAnsi="Times New Roman" w:cs="Times New Roman"/>
          <w:sz w:val="28"/>
          <w:szCs w:val="28"/>
        </w:rPr>
        <w:t>Например, следующие производственные факторы вносят вклад в формирование патологии: фиксированная поза у механизаторов при управлении транспортным средством, неудобная и вынужденные позы у слесарей-ремонтников при проведении ремонтных работ являются факторами, способствующими формированию и развитию заболеваний опорно-двигательного аппарата.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D9">
        <w:rPr>
          <w:rFonts w:ascii="Times New Roman" w:hAnsi="Times New Roman" w:cs="Times New Roman"/>
          <w:sz w:val="28"/>
          <w:szCs w:val="28"/>
        </w:rPr>
        <w:t>Травмы, отравления и проч. Занимают 4-е место. Случайность, повлиять не можем. Косвенно: соблюдение техники безопасности.</w:t>
      </w:r>
    </w:p>
    <w:p w:rsidR="00A01EC7" w:rsidRPr="00571AD9" w:rsidRDefault="00A01EC7" w:rsidP="00653633">
      <w:pPr>
        <w:pStyle w:val="Default"/>
        <w:ind w:firstLine="709"/>
        <w:jc w:val="both"/>
        <w:rPr>
          <w:sz w:val="28"/>
          <w:szCs w:val="28"/>
        </w:rPr>
      </w:pPr>
      <w:r w:rsidRPr="00571AD9">
        <w:rPr>
          <w:sz w:val="28"/>
          <w:szCs w:val="28"/>
        </w:rPr>
        <w:t xml:space="preserve">Болезни системы кровообращения занимают 5-ю позицию. Нужно помнить, что кроме эмоционального напряжения, шум на рабочих местах способствует развитию и прогрессированию гипертонической болезни. Таким образом, администрации предприятия необходимо проводить производственный контроль за применением СИЗ, своевременным прохождением медицинских осмотров </w:t>
      </w:r>
      <w:proofErr w:type="gramStart"/>
      <w:r w:rsidRPr="00571AD9">
        <w:rPr>
          <w:sz w:val="28"/>
          <w:szCs w:val="28"/>
        </w:rPr>
        <w:t>работающими</w:t>
      </w:r>
      <w:proofErr w:type="gramEnd"/>
      <w:r w:rsidRPr="00571AD9">
        <w:rPr>
          <w:sz w:val="28"/>
          <w:szCs w:val="28"/>
        </w:rPr>
        <w:t>, выполнением прочих мероприятий.</w:t>
      </w:r>
    </w:p>
    <w:p w:rsidR="00A01EC7" w:rsidRPr="00571AD9" w:rsidRDefault="00A01EC7" w:rsidP="00653633">
      <w:pPr>
        <w:spacing w:after="0" w:line="240" w:lineRule="auto"/>
        <w:ind w:right="-1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Мониторинг здоровья </w:t>
      </w:r>
      <w:proofErr w:type="gramStart"/>
      <w:r w:rsidRPr="00571AD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работающих</w:t>
      </w:r>
      <w:proofErr w:type="gramEnd"/>
      <w:r w:rsidRPr="00571AD9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Pr="00571A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В 2021 году</w:t>
      </w:r>
      <w:r w:rsidRPr="00571AD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предварительным и периодическим профилактическим медицинским осмотрам в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районе подлежало 1451 человека, было осмотрено 1222 человек (84,22%).</w:t>
      </w:r>
    </w:p>
    <w:p w:rsidR="00A01EC7" w:rsidRPr="00571AD9" w:rsidRDefault="00A01EC7" w:rsidP="0065363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2021 году в 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районе зарегистрирован 1 случай хронического профессионального заболевания и 2 случая острых  профзаболеваний с 2 пострадавшими.</w:t>
      </w:r>
      <w:r w:rsidRPr="00571AD9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01EC7" w:rsidRPr="00571AD9" w:rsidRDefault="00A01EC7" w:rsidP="0065363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Хронические профзаболевания выявлены в ГПНИУ «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Полесский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государственный радиационно-экологический заповедник».</w:t>
      </w:r>
      <w:r w:rsidRPr="00571AD9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Случаи острых заболеваний зарегистрированы </w:t>
      </w:r>
      <w:proofErr w:type="gramStart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УЗ «</w:t>
      </w:r>
      <w:proofErr w:type="spellStart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Хойникская</w:t>
      </w:r>
      <w:proofErr w:type="spellEnd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центральная районная больница». </w:t>
      </w:r>
    </w:p>
    <w:p w:rsidR="00A01EC7" w:rsidRDefault="00A01EC7" w:rsidP="0065363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Структура профессиональной заболеваемости в 2021 году представлена заболеваниями от воздействия биологических факторов – 66,7% (2 случаев), от воздействия ионизирующего излучения – 33,3% (1 случай).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5E4F76" w:rsidRPr="007765E1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  <w:lang w:eastAsia="ru-RU"/>
        </w:rPr>
      </w:pPr>
    </w:p>
    <w:p w:rsidR="00340CA3" w:rsidRPr="001560A4" w:rsidRDefault="00340CA3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60A4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1560A4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1560A4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на 202</w:t>
      </w:r>
      <w:r w:rsidR="008D79A7" w:rsidRPr="001560A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1560A4">
        <w:rPr>
          <w:rFonts w:ascii="Times New Roman" w:hAnsi="Times New Roman" w:cs="Times New Roman"/>
          <w:sz w:val="28"/>
          <w:szCs w:val="28"/>
          <w:lang w:eastAsia="ru-RU"/>
        </w:rPr>
        <w:t xml:space="preserve"> год имеется 11 учреждений общего среднего образования (4 городских, 7 сельских) с числом обучающихся </w:t>
      </w:r>
      <w:r w:rsidR="00BF59B7" w:rsidRPr="001560A4">
        <w:rPr>
          <w:rFonts w:ascii="Times New Roman" w:hAnsi="Times New Roman" w:cs="Times New Roman"/>
          <w:sz w:val="28"/>
          <w:szCs w:val="28"/>
          <w:lang w:eastAsia="ru-RU"/>
        </w:rPr>
        <w:t>2446</w:t>
      </w:r>
      <w:r w:rsidRPr="001560A4">
        <w:rPr>
          <w:rFonts w:ascii="Times New Roman" w:hAnsi="Times New Roman" w:cs="Times New Roman"/>
          <w:sz w:val="28"/>
          <w:szCs w:val="28"/>
          <w:lang w:eastAsia="ru-RU"/>
        </w:rPr>
        <w:t>, и 11 дошкольных учреждений (5 городских, 6 сельских).</w:t>
      </w:r>
    </w:p>
    <w:p w:rsidR="00340CA3" w:rsidRPr="00D3700C" w:rsidRDefault="00340CA3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60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Обеспечение мониторинга здоровья детей и подростков. </w:t>
      </w:r>
      <w:r w:rsidRPr="001560A4">
        <w:rPr>
          <w:rFonts w:ascii="Times New Roman" w:hAnsi="Times New Roman" w:cs="Times New Roman"/>
          <w:sz w:val="28"/>
          <w:szCs w:val="28"/>
          <w:lang w:eastAsia="ru-RU"/>
        </w:rPr>
        <w:t>Силами педиатрической службы ежегодно проводится углубленный медицинский осмотр (далее – осмотр) школьников с привлечением врачей-специалистов. Результаты осмотра и врачебные рекомендации представляются в школы для формирования групп по физическому воспитанию, заполнению листков здоровья, проведению рассадки учащихся по учебным партам.</w:t>
      </w:r>
    </w:p>
    <w:p w:rsidR="00D32954" w:rsidRPr="009C0A2A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0A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результатам профилактических медицинских осмотров</w:t>
      </w:r>
      <w:r w:rsidR="008902F5" w:rsidRPr="009C0A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0A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детей</w:t>
      </w:r>
      <w:r w:rsidR="008902F5" w:rsidRPr="009C0A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0A2A">
        <w:rPr>
          <w:rFonts w:ascii="Times New Roman" w:hAnsi="Times New Roman" w:cs="Times New Roman"/>
          <w:sz w:val="28"/>
          <w:szCs w:val="28"/>
        </w:rPr>
        <w:t>в 202</w:t>
      </w:r>
      <w:r w:rsidR="00BF59B7" w:rsidRPr="009C0A2A">
        <w:rPr>
          <w:rFonts w:ascii="Times New Roman" w:hAnsi="Times New Roman" w:cs="Times New Roman"/>
          <w:sz w:val="28"/>
          <w:szCs w:val="28"/>
        </w:rPr>
        <w:t>1</w:t>
      </w:r>
      <w:r w:rsidRPr="009C0A2A">
        <w:rPr>
          <w:rFonts w:ascii="Times New Roman" w:hAnsi="Times New Roman" w:cs="Times New Roman"/>
          <w:sz w:val="28"/>
          <w:szCs w:val="28"/>
        </w:rPr>
        <w:t xml:space="preserve"> году к первой группе здоровья (здоровые дети) было отнесено</w:t>
      </w:r>
      <w:r w:rsidR="00540663" w:rsidRPr="009C0A2A">
        <w:rPr>
          <w:rFonts w:ascii="Times New Roman" w:hAnsi="Times New Roman" w:cs="Times New Roman"/>
          <w:sz w:val="28"/>
          <w:szCs w:val="28"/>
        </w:rPr>
        <w:t xml:space="preserve"> </w:t>
      </w:r>
      <w:r w:rsidR="009C0A2A">
        <w:rPr>
          <w:rFonts w:ascii="Times New Roman" w:hAnsi="Times New Roman" w:cs="Times New Roman"/>
          <w:sz w:val="28"/>
          <w:szCs w:val="28"/>
        </w:rPr>
        <w:t xml:space="preserve">17,8 </w:t>
      </w:r>
      <w:r w:rsidRPr="009C0A2A">
        <w:rPr>
          <w:rFonts w:ascii="Times New Roman" w:hAnsi="Times New Roman" w:cs="Times New Roman"/>
          <w:sz w:val="28"/>
          <w:szCs w:val="28"/>
        </w:rPr>
        <w:t>% осмотренных детей 0-17 лет, ко второй – 6</w:t>
      </w:r>
      <w:r w:rsidR="009C0A2A">
        <w:rPr>
          <w:rFonts w:ascii="Times New Roman" w:hAnsi="Times New Roman" w:cs="Times New Roman"/>
          <w:sz w:val="28"/>
          <w:szCs w:val="28"/>
        </w:rPr>
        <w:t xml:space="preserve">3,3 </w:t>
      </w:r>
      <w:r w:rsidRPr="009C0A2A">
        <w:rPr>
          <w:rFonts w:ascii="Times New Roman" w:hAnsi="Times New Roman" w:cs="Times New Roman"/>
          <w:sz w:val="28"/>
          <w:szCs w:val="28"/>
        </w:rPr>
        <w:t xml:space="preserve">%, к третьей – </w:t>
      </w:r>
      <w:r w:rsidR="009C0A2A">
        <w:rPr>
          <w:rFonts w:ascii="Times New Roman" w:hAnsi="Times New Roman" w:cs="Times New Roman"/>
          <w:sz w:val="28"/>
          <w:szCs w:val="28"/>
        </w:rPr>
        <w:t xml:space="preserve">15,8 </w:t>
      </w:r>
      <w:r w:rsidRPr="009C0A2A">
        <w:rPr>
          <w:rFonts w:ascii="Times New Roman" w:hAnsi="Times New Roman" w:cs="Times New Roman"/>
          <w:sz w:val="28"/>
          <w:szCs w:val="28"/>
        </w:rPr>
        <w:t xml:space="preserve">%, к четвертой – </w:t>
      </w:r>
      <w:r w:rsidR="009C0A2A">
        <w:rPr>
          <w:rFonts w:ascii="Times New Roman" w:hAnsi="Times New Roman" w:cs="Times New Roman"/>
          <w:sz w:val="28"/>
          <w:szCs w:val="28"/>
        </w:rPr>
        <w:t xml:space="preserve">2,9 </w:t>
      </w:r>
      <w:r w:rsidRPr="009C0A2A">
        <w:rPr>
          <w:rFonts w:ascii="Times New Roman" w:hAnsi="Times New Roman" w:cs="Times New Roman"/>
          <w:sz w:val="28"/>
          <w:szCs w:val="28"/>
        </w:rPr>
        <w:t>% (в 20</w:t>
      </w:r>
      <w:r w:rsidR="009C0A2A" w:rsidRPr="009C0A2A">
        <w:rPr>
          <w:rFonts w:ascii="Times New Roman" w:hAnsi="Times New Roman" w:cs="Times New Roman"/>
          <w:sz w:val="28"/>
          <w:szCs w:val="28"/>
        </w:rPr>
        <w:t>20</w:t>
      </w:r>
      <w:r w:rsidRPr="009C0A2A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9C0A2A" w:rsidRPr="009C0A2A">
        <w:rPr>
          <w:rFonts w:ascii="Times New Roman" w:hAnsi="Times New Roman" w:cs="Times New Roman"/>
          <w:sz w:val="28"/>
          <w:szCs w:val="28"/>
        </w:rPr>
        <w:t xml:space="preserve">16,7 </w:t>
      </w:r>
      <w:r w:rsidRPr="009C0A2A">
        <w:rPr>
          <w:rFonts w:ascii="Times New Roman" w:hAnsi="Times New Roman" w:cs="Times New Roman"/>
          <w:sz w:val="28"/>
          <w:szCs w:val="28"/>
        </w:rPr>
        <w:t xml:space="preserve">%, </w:t>
      </w:r>
      <w:r w:rsidR="009C0A2A" w:rsidRPr="009C0A2A">
        <w:rPr>
          <w:rFonts w:ascii="Times New Roman" w:hAnsi="Times New Roman" w:cs="Times New Roman"/>
          <w:sz w:val="28"/>
          <w:szCs w:val="28"/>
        </w:rPr>
        <w:t>65,0 %,</w:t>
      </w:r>
      <w:r w:rsidRPr="009C0A2A">
        <w:rPr>
          <w:rFonts w:ascii="Times New Roman" w:hAnsi="Times New Roman" w:cs="Times New Roman"/>
          <w:sz w:val="28"/>
          <w:szCs w:val="28"/>
        </w:rPr>
        <w:t xml:space="preserve"> 1</w:t>
      </w:r>
      <w:r w:rsidR="009C0A2A" w:rsidRPr="009C0A2A">
        <w:rPr>
          <w:rFonts w:ascii="Times New Roman" w:hAnsi="Times New Roman" w:cs="Times New Roman"/>
          <w:sz w:val="28"/>
          <w:szCs w:val="28"/>
        </w:rPr>
        <w:t xml:space="preserve">6,3 </w:t>
      </w:r>
      <w:r w:rsidRPr="009C0A2A">
        <w:rPr>
          <w:rFonts w:ascii="Times New Roman" w:hAnsi="Times New Roman" w:cs="Times New Roman"/>
          <w:sz w:val="28"/>
          <w:szCs w:val="28"/>
        </w:rPr>
        <w:t>% и 2,</w:t>
      </w:r>
      <w:r w:rsidR="009C0A2A" w:rsidRPr="009C0A2A">
        <w:rPr>
          <w:rFonts w:ascii="Times New Roman" w:hAnsi="Times New Roman" w:cs="Times New Roman"/>
          <w:sz w:val="28"/>
          <w:szCs w:val="28"/>
        </w:rPr>
        <w:t xml:space="preserve">6 </w:t>
      </w:r>
      <w:r w:rsidRPr="009C0A2A">
        <w:rPr>
          <w:rFonts w:ascii="Times New Roman" w:hAnsi="Times New Roman" w:cs="Times New Roman"/>
          <w:sz w:val="28"/>
          <w:szCs w:val="28"/>
        </w:rPr>
        <w:t>% соответственно).</w:t>
      </w:r>
      <w:r w:rsidR="00540663" w:rsidRPr="009C0A2A">
        <w:rPr>
          <w:rFonts w:ascii="Times New Roman" w:hAnsi="Times New Roman" w:cs="Times New Roman"/>
          <w:sz w:val="28"/>
          <w:szCs w:val="28"/>
        </w:rPr>
        <w:t xml:space="preserve"> </w:t>
      </w:r>
      <w:r w:rsidRPr="009C0A2A">
        <w:rPr>
          <w:rFonts w:ascii="Times New Roman" w:hAnsi="Times New Roman" w:cs="Times New Roman"/>
          <w:sz w:val="28"/>
          <w:szCs w:val="28"/>
        </w:rPr>
        <w:t>В 2017 году к вышеуказанным группам здоровья были отнесены 29</w:t>
      </w:r>
      <w:r w:rsidR="009C0A2A">
        <w:rPr>
          <w:rFonts w:ascii="Times New Roman" w:hAnsi="Times New Roman" w:cs="Times New Roman"/>
          <w:sz w:val="28"/>
          <w:szCs w:val="28"/>
        </w:rPr>
        <w:t xml:space="preserve"> </w:t>
      </w:r>
      <w:r w:rsidRPr="009C0A2A">
        <w:rPr>
          <w:rFonts w:ascii="Times New Roman" w:hAnsi="Times New Roman" w:cs="Times New Roman"/>
          <w:sz w:val="28"/>
          <w:szCs w:val="28"/>
        </w:rPr>
        <w:t>%, 59</w:t>
      </w:r>
      <w:r w:rsidR="009C0A2A">
        <w:rPr>
          <w:rFonts w:ascii="Times New Roman" w:hAnsi="Times New Roman" w:cs="Times New Roman"/>
          <w:sz w:val="28"/>
          <w:szCs w:val="28"/>
        </w:rPr>
        <w:t xml:space="preserve"> </w:t>
      </w:r>
      <w:r w:rsidRPr="009C0A2A">
        <w:rPr>
          <w:rFonts w:ascii="Times New Roman" w:hAnsi="Times New Roman" w:cs="Times New Roman"/>
          <w:sz w:val="28"/>
          <w:szCs w:val="28"/>
        </w:rPr>
        <w:t>%, 11</w:t>
      </w:r>
      <w:r w:rsidR="009C0A2A">
        <w:rPr>
          <w:rFonts w:ascii="Times New Roman" w:hAnsi="Times New Roman" w:cs="Times New Roman"/>
          <w:sz w:val="28"/>
          <w:szCs w:val="28"/>
        </w:rPr>
        <w:t xml:space="preserve"> </w:t>
      </w:r>
      <w:r w:rsidRPr="009C0A2A">
        <w:rPr>
          <w:rFonts w:ascii="Times New Roman" w:hAnsi="Times New Roman" w:cs="Times New Roman"/>
          <w:sz w:val="28"/>
          <w:szCs w:val="28"/>
        </w:rPr>
        <w:t>% и 2</w:t>
      </w:r>
      <w:r w:rsidR="009C0A2A">
        <w:rPr>
          <w:rFonts w:ascii="Times New Roman" w:hAnsi="Times New Roman" w:cs="Times New Roman"/>
          <w:sz w:val="28"/>
          <w:szCs w:val="28"/>
        </w:rPr>
        <w:t xml:space="preserve"> </w:t>
      </w:r>
      <w:r w:rsidRPr="009C0A2A">
        <w:rPr>
          <w:rFonts w:ascii="Times New Roman" w:hAnsi="Times New Roman" w:cs="Times New Roman"/>
          <w:sz w:val="28"/>
          <w:szCs w:val="28"/>
        </w:rPr>
        <w:t>% детей соответственно.</w:t>
      </w:r>
    </w:p>
    <w:p w:rsidR="00D32954" w:rsidRPr="009C0A2A" w:rsidRDefault="00D32954" w:rsidP="00653633">
      <w:pPr>
        <w:pStyle w:val="Default"/>
        <w:ind w:firstLine="709"/>
        <w:jc w:val="both"/>
        <w:rPr>
          <w:sz w:val="28"/>
          <w:szCs w:val="28"/>
        </w:rPr>
      </w:pPr>
      <w:r w:rsidRPr="009C0A2A">
        <w:rPr>
          <w:sz w:val="28"/>
          <w:szCs w:val="28"/>
        </w:rPr>
        <w:t xml:space="preserve">Во всех возрастных группах отмечено снижение удельного веса детей, отнесенных к 1 группе здоровья (в возрасте 3-5 лет и 15-17 лет по сравнению </w:t>
      </w:r>
      <w:r w:rsidRPr="009C0A2A">
        <w:rPr>
          <w:sz w:val="28"/>
          <w:szCs w:val="28"/>
        </w:rPr>
        <w:lastRenderedPageBreak/>
        <w:t xml:space="preserve">с 2017 годом – на </w:t>
      </w:r>
      <w:r w:rsidR="009C0A2A">
        <w:rPr>
          <w:sz w:val="28"/>
          <w:szCs w:val="28"/>
        </w:rPr>
        <w:t>11</w:t>
      </w:r>
      <w:r w:rsidR="009C0A2A" w:rsidRPr="009C0A2A">
        <w:rPr>
          <w:sz w:val="28"/>
          <w:szCs w:val="28"/>
        </w:rPr>
        <w:t xml:space="preserve"> </w:t>
      </w:r>
      <w:r w:rsidRPr="009C0A2A">
        <w:rPr>
          <w:sz w:val="28"/>
          <w:szCs w:val="28"/>
        </w:rPr>
        <w:t>%), и ро</w:t>
      </w:r>
      <w:r w:rsidR="009C0A2A">
        <w:rPr>
          <w:sz w:val="28"/>
          <w:szCs w:val="28"/>
        </w:rPr>
        <w:t>ст удельного веса детей второй,</w:t>
      </w:r>
      <w:r w:rsidRPr="009C0A2A">
        <w:rPr>
          <w:sz w:val="28"/>
          <w:szCs w:val="28"/>
        </w:rPr>
        <w:t xml:space="preserve"> третьей </w:t>
      </w:r>
      <w:r w:rsidR="009C0A2A">
        <w:rPr>
          <w:sz w:val="28"/>
          <w:szCs w:val="28"/>
        </w:rPr>
        <w:t xml:space="preserve">и четвертой </w:t>
      </w:r>
      <w:r w:rsidR="009C0A2A" w:rsidRPr="009C0A2A">
        <w:rPr>
          <w:sz w:val="28"/>
          <w:szCs w:val="28"/>
        </w:rPr>
        <w:t>групп</w:t>
      </w:r>
      <w:r w:rsidR="009C0A2A">
        <w:rPr>
          <w:sz w:val="28"/>
          <w:szCs w:val="28"/>
        </w:rPr>
        <w:t>ы</w:t>
      </w:r>
      <w:r w:rsidR="009C0A2A" w:rsidRPr="009C0A2A">
        <w:rPr>
          <w:sz w:val="28"/>
          <w:szCs w:val="28"/>
        </w:rPr>
        <w:t xml:space="preserve"> </w:t>
      </w:r>
      <w:r w:rsidRPr="009C0A2A">
        <w:rPr>
          <w:sz w:val="28"/>
          <w:szCs w:val="28"/>
        </w:rPr>
        <w:t>здоровья.</w:t>
      </w:r>
    </w:p>
    <w:p w:rsidR="00490102" w:rsidRPr="009C0A2A" w:rsidRDefault="0049010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0A2A">
        <w:rPr>
          <w:rFonts w:ascii="Times New Roman" w:hAnsi="Times New Roman" w:cs="Times New Roman"/>
          <w:sz w:val="28"/>
          <w:szCs w:val="28"/>
          <w:lang w:eastAsia="ru-RU"/>
        </w:rPr>
        <w:t>В 202</w:t>
      </w:r>
      <w:r w:rsidR="009C0A2A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9C0A2A">
        <w:rPr>
          <w:rFonts w:ascii="Times New Roman" w:hAnsi="Times New Roman" w:cs="Times New Roman"/>
          <w:sz w:val="28"/>
          <w:szCs w:val="28"/>
          <w:lang w:eastAsia="ru-RU"/>
        </w:rPr>
        <w:t xml:space="preserve"> году в </w:t>
      </w:r>
      <w:proofErr w:type="spellStart"/>
      <w:r w:rsidRPr="009C0A2A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9C0A2A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на диспансерном учете состояли 4</w:t>
      </w:r>
      <w:r w:rsidR="00D12A68">
        <w:rPr>
          <w:rFonts w:ascii="Times New Roman" w:hAnsi="Times New Roman" w:cs="Times New Roman"/>
          <w:sz w:val="28"/>
          <w:szCs w:val="28"/>
          <w:lang w:eastAsia="ru-RU"/>
        </w:rPr>
        <w:t>365</w:t>
      </w:r>
      <w:r w:rsidRPr="009C0A2A">
        <w:rPr>
          <w:rFonts w:ascii="Times New Roman" w:hAnsi="Times New Roman" w:cs="Times New Roman"/>
          <w:sz w:val="28"/>
          <w:szCs w:val="28"/>
          <w:lang w:eastAsia="ru-RU"/>
        </w:rPr>
        <w:t xml:space="preserve"> детей от 0 до 17 лет. Распределение состоящих на диспансерном учете детей по возрастам отражено в таблице </w:t>
      </w:r>
      <w:r w:rsidR="005B382C" w:rsidRPr="009C0A2A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9C0A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B382C" w:rsidRPr="007765E1" w:rsidRDefault="005B382C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red"/>
          <w:lang w:eastAsia="ru-RU"/>
        </w:rPr>
      </w:pPr>
    </w:p>
    <w:p w:rsidR="00490102" w:rsidRPr="00D12A68" w:rsidRDefault="00490102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12A68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5B382C" w:rsidRPr="00D12A68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D12A68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детей, состоящих на диспансерном учете </w:t>
      </w:r>
      <w:r w:rsidR="005B382C" w:rsidRPr="00D12A6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C1D3C">
        <w:rPr>
          <w:rFonts w:ascii="Times New Roman" w:hAnsi="Times New Roman" w:cs="Times New Roman"/>
          <w:sz w:val="28"/>
          <w:szCs w:val="28"/>
          <w:lang w:eastAsia="ru-RU"/>
        </w:rPr>
        <w:t>в 2019-2021</w:t>
      </w:r>
      <w:r w:rsidRPr="00D12A68">
        <w:rPr>
          <w:rFonts w:ascii="Times New Roman" w:hAnsi="Times New Roman" w:cs="Times New Roman"/>
          <w:sz w:val="28"/>
          <w:szCs w:val="28"/>
          <w:lang w:eastAsia="ru-RU"/>
        </w:rPr>
        <w:t xml:space="preserve"> году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3"/>
        <w:gridCol w:w="1841"/>
        <w:gridCol w:w="820"/>
        <w:gridCol w:w="944"/>
        <w:gridCol w:w="873"/>
        <w:gridCol w:w="894"/>
        <w:gridCol w:w="802"/>
        <w:gridCol w:w="761"/>
        <w:gridCol w:w="1469"/>
      </w:tblGrid>
      <w:tr w:rsidR="00490102" w:rsidRPr="00D12A68" w:rsidTr="00DC32FE">
        <w:tc>
          <w:tcPr>
            <w:tcW w:w="1273" w:type="dxa"/>
            <w:vMerge w:val="restart"/>
          </w:tcPr>
          <w:p w:rsidR="00490102" w:rsidRPr="00D12A68" w:rsidRDefault="0049010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41" w:type="dxa"/>
            <w:vMerge w:val="restart"/>
          </w:tcPr>
          <w:p w:rsidR="00490102" w:rsidRPr="00D12A68" w:rsidRDefault="0049010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Состоит на диспансерном учете детей всего (0-17 лет)</w:t>
            </w:r>
          </w:p>
        </w:tc>
        <w:tc>
          <w:tcPr>
            <w:tcW w:w="6563" w:type="dxa"/>
            <w:gridSpan w:val="7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в возрасте:</w:t>
            </w:r>
          </w:p>
        </w:tc>
      </w:tr>
      <w:tr w:rsidR="00490102" w:rsidRPr="00D12A68" w:rsidTr="00DC32FE">
        <w:tc>
          <w:tcPr>
            <w:tcW w:w="1273" w:type="dxa"/>
            <w:vMerge/>
          </w:tcPr>
          <w:p w:rsidR="00490102" w:rsidRPr="00D12A68" w:rsidRDefault="0049010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vMerge/>
          </w:tcPr>
          <w:p w:rsidR="00490102" w:rsidRPr="00D12A68" w:rsidRDefault="0049010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Merge w:val="restart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0 - 1 год</w:t>
            </w:r>
          </w:p>
        </w:tc>
        <w:tc>
          <w:tcPr>
            <w:tcW w:w="944" w:type="dxa"/>
            <w:vMerge w:val="restart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1-4 </w:t>
            </w:r>
          </w:p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73" w:type="dxa"/>
            <w:vMerge w:val="restart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5-9 </w:t>
            </w:r>
          </w:p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94" w:type="dxa"/>
            <w:vMerge w:val="restart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10-13 лет</w:t>
            </w:r>
          </w:p>
        </w:tc>
        <w:tc>
          <w:tcPr>
            <w:tcW w:w="802" w:type="dxa"/>
            <w:vMerge w:val="restart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230" w:type="dxa"/>
            <w:gridSpan w:val="2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15-17 лет</w:t>
            </w:r>
          </w:p>
        </w:tc>
      </w:tr>
      <w:tr w:rsidR="00490102" w:rsidRPr="00D12A68" w:rsidTr="00DC32FE">
        <w:tc>
          <w:tcPr>
            <w:tcW w:w="1273" w:type="dxa"/>
            <w:vMerge/>
          </w:tcPr>
          <w:p w:rsidR="00490102" w:rsidRPr="00D12A68" w:rsidRDefault="0049010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vMerge/>
          </w:tcPr>
          <w:p w:rsidR="00490102" w:rsidRPr="00D12A68" w:rsidRDefault="0049010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Merge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vMerge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vMerge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69" w:type="dxa"/>
          </w:tcPr>
          <w:p w:rsidR="00490102" w:rsidRPr="00D12A68" w:rsidRDefault="00490102" w:rsidP="0065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них юноши</w:t>
            </w:r>
          </w:p>
        </w:tc>
      </w:tr>
      <w:tr w:rsidR="00490102" w:rsidRPr="00D12A68" w:rsidTr="00DC32FE">
        <w:trPr>
          <w:trHeight w:val="197"/>
        </w:trPr>
        <w:tc>
          <w:tcPr>
            <w:tcW w:w="1273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1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4493</w:t>
            </w:r>
          </w:p>
        </w:tc>
        <w:tc>
          <w:tcPr>
            <w:tcW w:w="820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944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983</w:t>
            </w:r>
          </w:p>
        </w:tc>
        <w:tc>
          <w:tcPr>
            <w:tcW w:w="873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1223</w:t>
            </w:r>
          </w:p>
        </w:tc>
        <w:tc>
          <w:tcPr>
            <w:tcW w:w="894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1041</w:t>
            </w:r>
          </w:p>
        </w:tc>
        <w:tc>
          <w:tcPr>
            <w:tcW w:w="802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61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1469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386</w:t>
            </w:r>
          </w:p>
        </w:tc>
      </w:tr>
      <w:tr w:rsidR="00490102" w:rsidRPr="00D12A68" w:rsidTr="00DC32FE">
        <w:trPr>
          <w:trHeight w:val="197"/>
        </w:trPr>
        <w:tc>
          <w:tcPr>
            <w:tcW w:w="1273" w:type="dxa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1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4525</w:t>
            </w:r>
          </w:p>
        </w:tc>
        <w:tc>
          <w:tcPr>
            <w:tcW w:w="820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44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873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894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1027</w:t>
            </w:r>
          </w:p>
        </w:tc>
        <w:tc>
          <w:tcPr>
            <w:tcW w:w="802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61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875</w:t>
            </w:r>
          </w:p>
        </w:tc>
        <w:tc>
          <w:tcPr>
            <w:tcW w:w="1469" w:type="dxa"/>
            <w:vAlign w:val="center"/>
          </w:tcPr>
          <w:p w:rsidR="00490102" w:rsidRPr="00D12A68" w:rsidRDefault="0049010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</w:tr>
      <w:tr w:rsidR="0011077E" w:rsidRPr="007765E1" w:rsidTr="00DC32FE">
        <w:trPr>
          <w:trHeight w:val="197"/>
        </w:trPr>
        <w:tc>
          <w:tcPr>
            <w:tcW w:w="1273" w:type="dxa"/>
          </w:tcPr>
          <w:p w:rsidR="0011077E" w:rsidRPr="00D12A68" w:rsidRDefault="00400AFC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1" w:type="dxa"/>
            <w:vAlign w:val="center"/>
          </w:tcPr>
          <w:p w:rsidR="0011077E" w:rsidRPr="00D12A68" w:rsidRDefault="00400AFC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68">
              <w:rPr>
                <w:rFonts w:ascii="Times New Roman" w:hAnsi="Times New Roman" w:cs="Times New Roman"/>
                <w:sz w:val="24"/>
                <w:szCs w:val="24"/>
              </w:rPr>
              <w:t>4365</w:t>
            </w:r>
          </w:p>
        </w:tc>
        <w:tc>
          <w:tcPr>
            <w:tcW w:w="820" w:type="dxa"/>
            <w:vAlign w:val="center"/>
          </w:tcPr>
          <w:p w:rsidR="0011077E" w:rsidRPr="00D12A68" w:rsidRDefault="00D12A68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944" w:type="dxa"/>
            <w:vAlign w:val="center"/>
          </w:tcPr>
          <w:p w:rsidR="0011077E" w:rsidRPr="00D12A68" w:rsidRDefault="00D12A68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873" w:type="dxa"/>
            <w:vAlign w:val="center"/>
          </w:tcPr>
          <w:p w:rsidR="0011077E" w:rsidRPr="00D12A68" w:rsidRDefault="00D12A68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1224</w:t>
            </w:r>
          </w:p>
        </w:tc>
        <w:tc>
          <w:tcPr>
            <w:tcW w:w="894" w:type="dxa"/>
            <w:vAlign w:val="center"/>
          </w:tcPr>
          <w:p w:rsidR="0011077E" w:rsidRPr="00D12A68" w:rsidRDefault="00D12A68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802" w:type="dxa"/>
            <w:vAlign w:val="center"/>
          </w:tcPr>
          <w:p w:rsidR="0011077E" w:rsidRPr="00D12A68" w:rsidRDefault="00D12A68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61" w:type="dxa"/>
            <w:vAlign w:val="center"/>
          </w:tcPr>
          <w:p w:rsidR="0011077E" w:rsidRPr="00D12A68" w:rsidRDefault="00D12A68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</w:p>
        </w:tc>
        <w:tc>
          <w:tcPr>
            <w:tcW w:w="1469" w:type="dxa"/>
            <w:vAlign w:val="center"/>
          </w:tcPr>
          <w:p w:rsidR="0011077E" w:rsidRPr="00D12A68" w:rsidRDefault="00D12A68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</w:tr>
    </w:tbl>
    <w:p w:rsidR="00490102" w:rsidRPr="007765E1" w:rsidRDefault="00490102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red"/>
          <w:lang w:eastAsia="ru-RU"/>
        </w:rPr>
      </w:pPr>
    </w:p>
    <w:p w:rsidR="00490102" w:rsidRDefault="00490102" w:rsidP="00653633">
      <w:pPr>
        <w:pStyle w:val="Default"/>
        <w:ind w:firstLine="709"/>
        <w:jc w:val="both"/>
        <w:rPr>
          <w:sz w:val="28"/>
          <w:szCs w:val="28"/>
        </w:rPr>
      </w:pPr>
      <w:r w:rsidRPr="00CE27AD">
        <w:rPr>
          <w:sz w:val="28"/>
          <w:szCs w:val="28"/>
        </w:rPr>
        <w:t>Среди осмотренных школьников в возрасте 6-17 лет за 201</w:t>
      </w:r>
      <w:r w:rsidR="00EC1D3C" w:rsidRPr="00CE27AD">
        <w:rPr>
          <w:sz w:val="28"/>
          <w:szCs w:val="28"/>
        </w:rPr>
        <w:t>9</w:t>
      </w:r>
      <w:r w:rsidRPr="00CE27AD">
        <w:rPr>
          <w:sz w:val="28"/>
          <w:szCs w:val="28"/>
        </w:rPr>
        <w:t>-2020 годы отмечен рост доли отнесенных к подготовительной группе по физкультуре (</w:t>
      </w:r>
      <w:proofErr w:type="spellStart"/>
      <w:r w:rsidRPr="00CE27AD">
        <w:rPr>
          <w:sz w:val="28"/>
          <w:szCs w:val="28"/>
        </w:rPr>
        <w:t>Тпр=+</w:t>
      </w:r>
      <w:proofErr w:type="spellEnd"/>
      <w:r w:rsidR="00CE27AD" w:rsidRPr="00CE27AD">
        <w:rPr>
          <w:sz w:val="28"/>
          <w:szCs w:val="28"/>
        </w:rPr>
        <w:t xml:space="preserve"> 22 </w:t>
      </w:r>
      <w:r w:rsidRPr="00CE27AD">
        <w:rPr>
          <w:sz w:val="28"/>
          <w:szCs w:val="28"/>
        </w:rPr>
        <w:t xml:space="preserve">%) и </w:t>
      </w:r>
      <w:r w:rsidR="00CE27AD">
        <w:rPr>
          <w:sz w:val="28"/>
          <w:szCs w:val="28"/>
        </w:rPr>
        <w:t xml:space="preserve">снижение доли </w:t>
      </w:r>
      <w:r w:rsidRPr="00CE27AD">
        <w:rPr>
          <w:sz w:val="28"/>
          <w:szCs w:val="28"/>
        </w:rPr>
        <w:t>освобожденных от занятий физкультурой</w:t>
      </w:r>
      <w:r w:rsidR="00CE27AD">
        <w:rPr>
          <w:sz w:val="28"/>
          <w:szCs w:val="28"/>
        </w:rPr>
        <w:t>, отнесенных к специальной группе по физкультуре</w:t>
      </w:r>
      <w:r w:rsidRPr="00CE27AD">
        <w:rPr>
          <w:sz w:val="28"/>
          <w:szCs w:val="28"/>
        </w:rPr>
        <w:t xml:space="preserve"> (</w:t>
      </w:r>
      <w:proofErr w:type="spellStart"/>
      <w:r w:rsidRPr="00CE27AD">
        <w:rPr>
          <w:sz w:val="28"/>
          <w:szCs w:val="28"/>
        </w:rPr>
        <w:t>Тпр=</w:t>
      </w:r>
      <w:proofErr w:type="spellEnd"/>
      <w:r w:rsidR="00CE27AD">
        <w:rPr>
          <w:sz w:val="28"/>
          <w:szCs w:val="28"/>
        </w:rPr>
        <w:t xml:space="preserve"> - 7,6 </w:t>
      </w:r>
      <w:r w:rsidRPr="00CE27AD">
        <w:rPr>
          <w:sz w:val="28"/>
          <w:szCs w:val="28"/>
        </w:rPr>
        <w:t>%</w:t>
      </w:r>
      <w:r w:rsidR="00CE27AD">
        <w:rPr>
          <w:sz w:val="28"/>
          <w:szCs w:val="28"/>
        </w:rPr>
        <w:t xml:space="preserve"> и </w:t>
      </w:r>
      <w:proofErr w:type="spellStart"/>
      <w:r w:rsidR="00CE27AD">
        <w:rPr>
          <w:sz w:val="28"/>
          <w:szCs w:val="28"/>
        </w:rPr>
        <w:t>Тпр=</w:t>
      </w:r>
      <w:proofErr w:type="spellEnd"/>
      <w:r w:rsidR="00CE27AD">
        <w:rPr>
          <w:sz w:val="28"/>
          <w:szCs w:val="28"/>
        </w:rPr>
        <w:t xml:space="preserve"> - 7,97 % соответственно</w:t>
      </w:r>
      <w:r w:rsidRPr="00CE27AD">
        <w:rPr>
          <w:sz w:val="28"/>
          <w:szCs w:val="28"/>
        </w:rPr>
        <w:t>)</w:t>
      </w:r>
      <w:r w:rsidR="0071441E">
        <w:rPr>
          <w:sz w:val="28"/>
          <w:szCs w:val="28"/>
        </w:rPr>
        <w:t xml:space="preserve"> (рисунок </w:t>
      </w:r>
      <w:r w:rsidR="008E1AB4">
        <w:rPr>
          <w:sz w:val="28"/>
          <w:szCs w:val="28"/>
        </w:rPr>
        <w:t>7</w:t>
      </w:r>
      <w:r w:rsidR="0071441E">
        <w:rPr>
          <w:sz w:val="28"/>
          <w:szCs w:val="28"/>
        </w:rPr>
        <w:t>)</w:t>
      </w:r>
      <w:r w:rsidRPr="00CE27AD">
        <w:rPr>
          <w:sz w:val="28"/>
          <w:szCs w:val="28"/>
        </w:rPr>
        <w:t>.</w:t>
      </w:r>
    </w:p>
    <w:p w:rsidR="00490102" w:rsidRDefault="0049010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0102" w:rsidRPr="00A91BDD" w:rsidRDefault="00A5326E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24" w:name="_MON_1624423952"/>
      <w:bookmarkEnd w:id="24"/>
      <w:r w:rsidRPr="00A91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400425"/>
            <wp:effectExtent l="19050" t="0" r="9525" b="0"/>
            <wp:docPr id="13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90102" w:rsidRPr="00A91BDD" w:rsidRDefault="00490102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441E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D32777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71441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91BDD">
        <w:rPr>
          <w:rFonts w:ascii="Times New Roman" w:hAnsi="Times New Roman" w:cs="Times New Roman"/>
          <w:sz w:val="28"/>
          <w:szCs w:val="28"/>
          <w:lang w:eastAsia="ru-RU"/>
        </w:rPr>
        <w:t xml:space="preserve"> Распределение школьников </w:t>
      </w:r>
      <w:proofErr w:type="spellStart"/>
      <w:r w:rsidRPr="00A91BDD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A91BDD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</w:t>
      </w:r>
      <w:r w:rsidR="00276286" w:rsidRPr="00A91BD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91BDD">
        <w:rPr>
          <w:rFonts w:ascii="Times New Roman" w:hAnsi="Times New Roman" w:cs="Times New Roman"/>
          <w:sz w:val="28"/>
          <w:szCs w:val="28"/>
          <w:lang w:eastAsia="ru-RU"/>
        </w:rPr>
        <w:t>по медицинским группам для занятий физической культурой.</w:t>
      </w:r>
    </w:p>
    <w:p w:rsidR="00276286" w:rsidRPr="007765E1" w:rsidRDefault="00276286" w:rsidP="00653633">
      <w:pPr>
        <w:pStyle w:val="Default"/>
        <w:ind w:firstLine="709"/>
        <w:jc w:val="both"/>
        <w:rPr>
          <w:sz w:val="28"/>
          <w:szCs w:val="28"/>
          <w:highlight w:val="red"/>
        </w:rPr>
      </w:pPr>
    </w:p>
    <w:p w:rsidR="001E53D9" w:rsidRPr="00B33A2F" w:rsidRDefault="001E53D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33A2F">
        <w:rPr>
          <w:rFonts w:ascii="Times New Roman" w:hAnsi="Times New Roman" w:cs="Times New Roman"/>
          <w:sz w:val="28"/>
          <w:szCs w:val="28"/>
          <w:lang w:eastAsia="ru-RU"/>
        </w:rPr>
        <w:t>В 202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году наблюдается рост числа дошкольников с нарушением 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>зрения</w:t>
      </w:r>
      <w:r w:rsidR="00724590"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724590"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>41,4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случаев на 1000 дошкольников (в 20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году – 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>21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на 1000), 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>с нарушением речи – 29,3 случаев на 1000 дошкольников (в 2020 году – 23,0 на 1000), с нарушением осанки – 6,4 случаев на 1000 дошкольников (в 2020  году – 3,5 на 1000), с нарушением психики и физического развития – 16,4 случаев на 1000 дошкольников</w:t>
      </w:r>
      <w:proofErr w:type="gramEnd"/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(в 2020 году – 5,6 на 1000), с заболеваниями </w:t>
      </w:r>
      <w:r w:rsidR="00127EC3" w:rsidRPr="00B33A2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органов пищеварения – 296,4 случаев на 1000 дошкольников (в 2020 году – 267,3 на 1000)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24590" w:rsidRPr="00B33A2F" w:rsidRDefault="00724590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углубленного медицинского осмотра школьников </w:t>
      </w:r>
      <w:proofErr w:type="spellStart"/>
      <w:r w:rsidRPr="00B33A2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в 202</w:t>
      </w:r>
      <w:r w:rsidR="00BF59B7" w:rsidRPr="00B33A2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году наблюдается рост числа детей с нарушением зрения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18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на 1000 школьников (в 20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году –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181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>), с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заболеваниями опорно-двигательного аппарата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183,8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(в 20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году –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177,7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), с заболеваниями органов пищеварения – 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581,6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(в 20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году – 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557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), с врожденными аномалиями развития – 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108,7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(в 20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B33A2F">
        <w:rPr>
          <w:rFonts w:ascii="Times New Roman" w:hAnsi="Times New Roman" w:cs="Times New Roman"/>
          <w:sz w:val="28"/>
          <w:szCs w:val="28"/>
          <w:lang w:eastAsia="ru-RU"/>
        </w:rPr>
        <w:t xml:space="preserve"> году – </w:t>
      </w:r>
      <w:r w:rsidR="00D5093E" w:rsidRPr="00B33A2F">
        <w:rPr>
          <w:rFonts w:ascii="Times New Roman" w:hAnsi="Times New Roman" w:cs="Times New Roman"/>
          <w:sz w:val="28"/>
          <w:szCs w:val="28"/>
          <w:lang w:eastAsia="ru-RU"/>
        </w:rPr>
        <w:t>89</w:t>
      </w:r>
      <w:r w:rsidR="00B33A2F">
        <w:rPr>
          <w:rFonts w:ascii="Times New Roman" w:hAnsi="Times New Roman" w:cs="Times New Roman"/>
          <w:sz w:val="28"/>
          <w:szCs w:val="28"/>
          <w:lang w:eastAsia="ru-RU"/>
        </w:rPr>
        <w:t>,3).</w:t>
      </w:r>
      <w:proofErr w:type="gramEnd"/>
    </w:p>
    <w:p w:rsidR="00B33A2F" w:rsidRPr="00B33A2F" w:rsidRDefault="00724590" w:rsidP="00653633">
      <w:pPr>
        <w:pStyle w:val="Default"/>
        <w:ind w:firstLine="709"/>
        <w:jc w:val="both"/>
        <w:rPr>
          <w:sz w:val="28"/>
          <w:szCs w:val="28"/>
        </w:rPr>
      </w:pPr>
      <w:r w:rsidRPr="00B33A2F">
        <w:rPr>
          <w:sz w:val="28"/>
          <w:szCs w:val="28"/>
        </w:rPr>
        <w:t>За 201</w:t>
      </w:r>
      <w:r w:rsidR="00B33A2F" w:rsidRPr="00B33A2F">
        <w:rPr>
          <w:sz w:val="28"/>
          <w:szCs w:val="28"/>
        </w:rPr>
        <w:t>6</w:t>
      </w:r>
      <w:r w:rsidRPr="00B33A2F">
        <w:rPr>
          <w:sz w:val="28"/>
          <w:szCs w:val="28"/>
        </w:rPr>
        <w:t>-202</w:t>
      </w:r>
      <w:r w:rsidR="00B33A2F" w:rsidRPr="00B33A2F">
        <w:rPr>
          <w:sz w:val="28"/>
          <w:szCs w:val="28"/>
        </w:rPr>
        <w:t>1</w:t>
      </w:r>
      <w:r w:rsidRPr="00B33A2F">
        <w:rPr>
          <w:sz w:val="28"/>
          <w:szCs w:val="28"/>
        </w:rPr>
        <w:t xml:space="preserve"> годы снизился удельный вес школьников с нарушением остроты зрения (Тпр=-</w:t>
      </w:r>
      <w:r w:rsidR="00B33A2F" w:rsidRPr="00B33A2F">
        <w:rPr>
          <w:sz w:val="28"/>
          <w:szCs w:val="28"/>
        </w:rPr>
        <w:t xml:space="preserve">12,6 </w:t>
      </w:r>
      <w:r w:rsidRPr="00B33A2F">
        <w:rPr>
          <w:sz w:val="28"/>
          <w:szCs w:val="28"/>
        </w:rPr>
        <w:t xml:space="preserve">%) и </w:t>
      </w:r>
      <w:r w:rsidR="00B33A2F" w:rsidRPr="00B33A2F">
        <w:rPr>
          <w:sz w:val="28"/>
          <w:szCs w:val="28"/>
        </w:rPr>
        <w:t>с з</w:t>
      </w:r>
      <w:r w:rsidR="00B33A2F">
        <w:rPr>
          <w:sz w:val="28"/>
          <w:szCs w:val="28"/>
        </w:rPr>
        <w:t>а</w:t>
      </w:r>
      <w:r w:rsidR="00B33A2F" w:rsidRPr="00B33A2F">
        <w:rPr>
          <w:sz w:val="28"/>
          <w:szCs w:val="28"/>
        </w:rPr>
        <w:t xml:space="preserve">болеванием органов дыхания </w:t>
      </w:r>
      <w:r w:rsidRPr="00B33A2F">
        <w:rPr>
          <w:sz w:val="28"/>
          <w:szCs w:val="28"/>
        </w:rPr>
        <w:t>(Тпр=-</w:t>
      </w:r>
      <w:r w:rsidR="00B33A2F" w:rsidRPr="00B33A2F">
        <w:rPr>
          <w:sz w:val="28"/>
          <w:szCs w:val="28"/>
        </w:rPr>
        <w:t xml:space="preserve">36,26 </w:t>
      </w:r>
      <w:r w:rsidRPr="00B33A2F">
        <w:rPr>
          <w:sz w:val="28"/>
          <w:szCs w:val="28"/>
        </w:rPr>
        <w:t>%), но увеличилась доля школьников со сколиозом (Тпр=+</w:t>
      </w:r>
      <w:r w:rsidR="00B33A2F" w:rsidRPr="00B33A2F">
        <w:rPr>
          <w:sz w:val="28"/>
          <w:szCs w:val="28"/>
        </w:rPr>
        <w:t>1,32)</w:t>
      </w:r>
      <w:r w:rsidR="0071441E">
        <w:rPr>
          <w:sz w:val="28"/>
          <w:szCs w:val="28"/>
        </w:rPr>
        <w:t xml:space="preserve"> (рисунок </w:t>
      </w:r>
      <w:r w:rsidR="008E1AB4">
        <w:rPr>
          <w:sz w:val="28"/>
          <w:szCs w:val="28"/>
        </w:rPr>
        <w:t>8</w:t>
      </w:r>
      <w:r w:rsidR="0071441E">
        <w:rPr>
          <w:sz w:val="28"/>
          <w:szCs w:val="28"/>
        </w:rPr>
        <w:t>)</w:t>
      </w:r>
      <w:r w:rsidR="00B33A2F" w:rsidRPr="00B33A2F">
        <w:rPr>
          <w:sz w:val="28"/>
          <w:szCs w:val="28"/>
        </w:rPr>
        <w:t>.</w:t>
      </w:r>
    </w:p>
    <w:p w:rsidR="001E53D9" w:rsidRPr="0018576F" w:rsidRDefault="0018576F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cs="Times New Roman"/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E53D9" w:rsidRPr="0018576F" w:rsidRDefault="001E53D9" w:rsidP="0065363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441E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D32777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71441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Распределение случаев выявления патологии у школьников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района</w:t>
      </w:r>
      <w:r w:rsidR="0018576F">
        <w:rPr>
          <w:rFonts w:ascii="Times New Roman" w:hAnsi="Times New Roman" w:cs="Times New Roman"/>
          <w:sz w:val="28"/>
          <w:szCs w:val="28"/>
          <w:lang w:eastAsia="ru-RU"/>
        </w:rPr>
        <w:t xml:space="preserve"> за 2016-2021 гг.</w:t>
      </w:r>
    </w:p>
    <w:p w:rsidR="00577C69" w:rsidRPr="007765E1" w:rsidRDefault="00577C6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  <w:lang w:eastAsia="ru-RU"/>
        </w:rPr>
      </w:pPr>
    </w:p>
    <w:p w:rsidR="00577C69" w:rsidRPr="0018576F" w:rsidRDefault="00577C6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>Эффективность мониторинга здоровья школьников недостаточная в силу наличия следующих системных проблем: не в полном объеме используются лечебно-оздоровительные технологии, воздействие которых обеспечивает восстановление физического здоровья детей; не проводится работа по организации индивидуальных реабилитационных мероприятий, направленных на восстановление здоровья, психологического статуса и работоспособности ребенка.</w:t>
      </w:r>
    </w:p>
    <w:p w:rsidR="001E53D9" w:rsidRPr="000A5B98" w:rsidRDefault="00577C6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для детей в большинстве общеобразовательных учреждений характерны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напряжение, сокращение продолжительности сна, длительное снижение двигательной активности и времени пребывания на свежем воздухе, а также нарушения в режиме дня и качестве питания, что негативно сказывается на функционировании нервной,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>, эндокринной, иммунной и других систем растущего организма и способствует формированию не только функциональных расстройств, но и хронической патологии.</w:t>
      </w:r>
      <w:proofErr w:type="gramEnd"/>
    </w:p>
    <w:p w:rsidR="00D32954" w:rsidRPr="005D60B4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2954" w:rsidRPr="0072732E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2954" w:rsidRPr="00F034D9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954" w:rsidRPr="00F94534" w:rsidRDefault="00D32954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954" w:rsidRPr="000D222D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br w:type="page"/>
      </w:r>
      <w:bookmarkStart w:id="25" w:name="_Toc126325954"/>
      <w:r w:rsidRPr="000D222D">
        <w:rPr>
          <w:rFonts w:ascii="Times New Roman" w:hAnsi="Times New Roman" w:cs="Times New Roman"/>
          <w:color w:val="auto"/>
          <w:sz w:val="28"/>
          <w:szCs w:val="28"/>
        </w:rPr>
        <w:lastRenderedPageBreak/>
        <w:t>3.2. Качество среды обитания по гигиеническим параметрам безопасности для здоровья населения</w:t>
      </w:r>
      <w:bookmarkEnd w:id="25"/>
    </w:p>
    <w:p w:rsidR="00D32954" w:rsidRPr="005F6953" w:rsidRDefault="00D32954" w:rsidP="00653633">
      <w:pPr>
        <w:pStyle w:val="Default"/>
        <w:jc w:val="both"/>
        <w:rPr>
          <w:b/>
          <w:bCs/>
          <w:sz w:val="28"/>
          <w:szCs w:val="28"/>
        </w:rPr>
      </w:pPr>
    </w:p>
    <w:p w:rsidR="00A01EC7" w:rsidRPr="00A01EC7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Состояние атмосферного воздуха.</w:t>
      </w:r>
    </w:p>
    <w:p w:rsidR="00A01EC7" w:rsidRPr="00A01EC7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по состоянию на 2021 год загрязнение атмосферного воздуха не относится к приоритетным факторам среды обитания, влияющим на состояние здоровья. Основными источниками загрязнения являются котельные, наиболее мощные из которых работают на газовом топливе, а выброс вредных веществ маломощных котельных в атмосферу незначительный.  </w:t>
      </w:r>
    </w:p>
    <w:p w:rsidR="00A01EC7" w:rsidRPr="00A01EC7" w:rsidRDefault="00A01EC7" w:rsidP="00653633">
      <w:pPr>
        <w:pStyle w:val="af9"/>
        <w:ind w:firstLine="709"/>
        <w:jc w:val="both"/>
        <w:rPr>
          <w:sz w:val="28"/>
          <w:szCs w:val="28"/>
        </w:rPr>
      </w:pPr>
      <w:r w:rsidRPr="00A01EC7">
        <w:rPr>
          <w:sz w:val="28"/>
          <w:szCs w:val="28"/>
        </w:rPr>
        <w:t xml:space="preserve">Атмосферный воздух в районе контролируется на содержание пыли,  окиси углерода, аммиака, сернистого газа, окислов азота, формальдегида.  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В 2021 году в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проведено 504 исследований атмосферного воздуха. Превышений предельно допустимых концентраций (ПДК) вредных веществ на территории жилой застройки не выявлено. </w:t>
      </w:r>
    </w:p>
    <w:p w:rsidR="00A01EC7" w:rsidRPr="003F3BB3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</w:p>
    <w:p w:rsidR="00A01EC7" w:rsidRPr="00A01EC7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Качество питьевой воды.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Источником питьевого водоснабжения городских и сельских населенных пунктов, животноводческих ферм и комплексов, учреждений отдыха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района являются подземные воды. </w:t>
      </w:r>
    </w:p>
    <w:p w:rsidR="00BE04FD" w:rsidRDefault="00A01EC7" w:rsidP="00653633">
      <w:pPr>
        <w:tabs>
          <w:tab w:val="left" w:pos="-28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i/>
          <w:iCs/>
          <w:sz w:val="28"/>
          <w:szCs w:val="28"/>
        </w:rPr>
        <w:t>Централизованным хозяйственно-питьевым водоснабжением охвачено 98,7% населения района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. Обеспеченность городского населения водой из централизованных систем питьевого водоснабжения по итогам 2021 года составляет 100% от всего городского населения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1EC7" w:rsidRPr="00A01EC7" w:rsidRDefault="00A01EC7" w:rsidP="00653633">
      <w:pPr>
        <w:tabs>
          <w:tab w:val="left" w:pos="-283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Обеспеченность сельского населения водой из централизованных систем питьевого водоснабжения в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составило 94,8%</w:t>
      </w:r>
      <w:r w:rsidRPr="00BE04F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сельских населенных пункта в районе (Хвойное,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Звеняцкое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) обеспечиваются водой из нецентрализованных источников – это 13 общественных колодцев.</w:t>
      </w:r>
    </w:p>
    <w:p w:rsidR="00A01EC7" w:rsidRPr="00A01EC7" w:rsidRDefault="00A01EC7" w:rsidP="00653633">
      <w:pPr>
        <w:tabs>
          <w:tab w:val="left" w:pos="-28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Основными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водопотребителями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в районе являются </w:t>
      </w:r>
      <w:proofErr w:type="gramStart"/>
      <w:r w:rsidRPr="00A01EC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01EC7">
        <w:rPr>
          <w:rFonts w:ascii="Times New Roman" w:hAnsi="Times New Roman" w:cs="Times New Roman"/>
          <w:sz w:val="28"/>
          <w:szCs w:val="28"/>
        </w:rPr>
        <w:t xml:space="preserve">. Хойники,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агрогородки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Велетин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, Великий Бор, Глинище,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Стреличево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Судково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>, Храпков и другие наиболее крупные населенные пункты, животноводческие комплексы и фермы, предприятия, социальные объекты.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>Среднесуточное водопотребление в целом по району составляет около 2 200 м</w:t>
      </w:r>
      <w:r w:rsidRPr="00A01EC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01EC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>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Качество воды питьевой на территории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района характеризуется наличием рисков для здоровья населения.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данным Национальной академии наук Беларуси, характерными геохимическими особенностями Гомельского региона являются высокие уровни содержания железа, марганца в подземных водах. При этом о</w:t>
      </w:r>
      <w:r w:rsidRPr="00A01EC7">
        <w:rPr>
          <w:rFonts w:ascii="Times New Roman" w:hAnsi="Times New Roman" w:cs="Times New Roman"/>
          <w:sz w:val="28"/>
          <w:szCs w:val="28"/>
        </w:rPr>
        <w:t>сновной проблемой снабжения населения качественной водой является недостаточное количество строящихся станций по обезжелезиванию воды по населенным пунктам района.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района находится более 15 населенных пунктов, где содержание железа в воде составляет 3 и более ПДК</w:t>
      </w:r>
      <w:r w:rsidR="0071441E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</w:t>
      </w:r>
      <w:r w:rsidR="00D32777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71441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Наряду с природными свойствами воды свой вклад в ухудшение показателей качества воды вносит техническое состояние водопроводных </w:t>
      </w:r>
      <w:r w:rsidRPr="00A01EC7">
        <w:rPr>
          <w:rFonts w:ascii="Times New Roman" w:hAnsi="Times New Roman" w:cs="Times New Roman"/>
          <w:sz w:val="28"/>
          <w:szCs w:val="28"/>
        </w:rPr>
        <w:lastRenderedPageBreak/>
        <w:t xml:space="preserve">сетей.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Изношенность водопроводных сетей по району составляет 65,5 % (коммунальных 60 %, ведомственных 71%).</w:t>
      </w:r>
    </w:p>
    <w:p w:rsidR="00A01EC7" w:rsidRPr="00BE04FD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C7" w:rsidRPr="00BE04FD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0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045585"/>
            <wp:effectExtent l="19050" t="0" r="8890" b="0"/>
            <wp:docPr id="31" name="Рисунок 4" descr="Карта_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а_КГ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C7" w:rsidRPr="00BE04FD" w:rsidRDefault="00A01EC7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441E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D32777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71441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E04FD">
        <w:rPr>
          <w:rFonts w:ascii="Times New Roman" w:hAnsi="Times New Roman" w:cs="Times New Roman"/>
          <w:sz w:val="28"/>
          <w:szCs w:val="28"/>
          <w:lang w:eastAsia="ru-RU"/>
        </w:rPr>
        <w:t xml:space="preserve"> Распределение населенных пунктов Гомельской области </w:t>
      </w:r>
      <w:r w:rsidRPr="00BE04FD">
        <w:rPr>
          <w:rFonts w:ascii="Times New Roman" w:hAnsi="Times New Roman" w:cs="Times New Roman"/>
          <w:sz w:val="28"/>
          <w:szCs w:val="28"/>
          <w:lang w:eastAsia="ru-RU"/>
        </w:rPr>
        <w:br/>
        <w:t>с содержанием железа в водопроводной сети 3 и более ПДК</w:t>
      </w:r>
    </w:p>
    <w:p w:rsidR="00A01EC7" w:rsidRPr="00BE04FD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 2021 году удельный вес проб воды из источников  централизованного водоснабжения, не соответствующих требованиям гигиенических нормативов  по сравнению с 2020 годом  составил: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микробиологическим показателям  – 2,5 % (в 2020 году – 1,8 %);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санитарно-химическим показателям – 73,0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 (в 2020 году – 70,1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%), при этом: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коммунальные водопроводы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микробиологическим показателям – 0,5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 (в 2020 году – 0,8 %);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санитарно-химическим показателям – 34,6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 (в 2020 году – 42,3 %);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ведомственные водопроводы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микробиологическим показателям – 2,0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 (в 2020 году – 1,0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%);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санитарно-химическим показателям – 38,4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 (в 2020 году – 27,8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%);</w:t>
      </w:r>
    </w:p>
    <w:p w:rsidR="00A01EC7" w:rsidRPr="00A01EC7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A01EC7" w:rsidRDefault="00A01EC7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54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% сельского населения использует в питьевых целях воду из нецентрализованных источников водоснабжения.</w:t>
      </w:r>
    </w:p>
    <w:p w:rsidR="00A01EC7" w:rsidRPr="00A01EC7" w:rsidRDefault="00A01EC7" w:rsidP="00653633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Показатели </w:t>
      </w: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качества воды источников децентрализованного водоснабжения населения</w:t>
      </w:r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A01EC7" w:rsidRPr="00A01EC7" w:rsidRDefault="00A01EC7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по микробиологическим показателям удельный вес нестандартных проб составляет 16,3 % (в 2020 году – 16,4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%), </w:t>
      </w:r>
    </w:p>
    <w:p w:rsidR="00A01EC7" w:rsidRPr="00A01EC7" w:rsidRDefault="00A01EC7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 химическому загрязнению удельный вес нестандартных проб составляет 45,1 % (в 2020 году – 37,3 %), </w:t>
      </w:r>
    </w:p>
    <w:p w:rsidR="00A01EC7" w:rsidRPr="00A01EC7" w:rsidRDefault="00A01EC7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 том числе по содержанию нитратов – 47 % (в 2020 году – 31,3 %).</w:t>
      </w:r>
    </w:p>
    <w:p w:rsidR="00A01EC7" w:rsidRPr="00BE04FD" w:rsidRDefault="00A01EC7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Удельный вес содержания нитратов в воде нецентрализованных источников питьевого водоснабжения в районе составил 47 </w:t>
      </w:r>
      <w:r w:rsidRPr="00BE04FD">
        <w:rPr>
          <w:rFonts w:ascii="Times New Roman" w:hAnsi="Times New Roman" w:cs="Times New Roman"/>
          <w:sz w:val="28"/>
          <w:szCs w:val="28"/>
          <w:lang w:eastAsia="ru-RU"/>
        </w:rPr>
        <w:t xml:space="preserve">% (в среднем по области – </w:t>
      </w:r>
      <w:r w:rsidR="00BE04FD">
        <w:rPr>
          <w:rFonts w:ascii="Times New Roman" w:hAnsi="Times New Roman" w:cs="Times New Roman"/>
          <w:sz w:val="28"/>
          <w:szCs w:val="28"/>
          <w:lang w:eastAsia="ru-RU"/>
        </w:rPr>
        <w:t xml:space="preserve">28 </w:t>
      </w:r>
      <w:r w:rsidRPr="00BE04FD">
        <w:rPr>
          <w:rFonts w:ascii="Times New Roman" w:hAnsi="Times New Roman" w:cs="Times New Roman"/>
          <w:sz w:val="28"/>
          <w:szCs w:val="28"/>
          <w:lang w:eastAsia="ru-RU"/>
        </w:rPr>
        <w:t>%).</w:t>
      </w:r>
    </w:p>
    <w:p w:rsidR="00A01EC7" w:rsidRDefault="00A01EC7" w:rsidP="0065363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Анализ показывает, что не наблюдается тенденция улучшения качества питьевой воды из децентрализованных источников питьевого водоснабжения по санитарно-химическим показателям.</w:t>
      </w:r>
    </w:p>
    <w:p w:rsidR="00A01EC7" w:rsidRPr="008C4D3B" w:rsidRDefault="00A01EC7" w:rsidP="0065363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cyan"/>
          <w:lang w:eastAsia="ru-RU"/>
        </w:rPr>
      </w:pPr>
    </w:p>
    <w:p w:rsidR="00A01EC7" w:rsidRPr="003C5D2E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C5D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Качество почвы территорий населенных мест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районе оценка степени загрязнения почв проводится на основании лабораторных исследований проб, отбираемых в зонах влияния промпредприятий, полигонов твердых коммунальных отходов, транспортных магистралей, в селитебной зоне. </w:t>
      </w:r>
    </w:p>
    <w:p w:rsidR="00A01EC7" w:rsidRPr="00A01EC7" w:rsidRDefault="00A01EC7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В 2021 году в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районе исследовано по химическим показателям в зоне влияния промпредприятий 1 проба почвы, по микробиологическим показателям - 1 проба, все соответствовали гигиеническим нормативам. </w:t>
      </w:r>
    </w:p>
    <w:p w:rsidR="00A01EC7" w:rsidRPr="00A01EC7" w:rsidRDefault="00A01EC7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В зонах влияния полигонов твердых коммунальных отходов отобрана 1 проба почвы, по микробиологическим показателям отобрана 1 проба, по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паразитологическим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показателям – 1, по санитарно-химическим показателям – 1, все соответствовали гигиеническим нормативам.</w:t>
      </w:r>
    </w:p>
    <w:p w:rsidR="00A01EC7" w:rsidRPr="00A01EC7" w:rsidRDefault="00A01EC7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EC7">
        <w:rPr>
          <w:rFonts w:ascii="Times New Roman" w:hAnsi="Times New Roman" w:cs="Times New Roman"/>
          <w:sz w:val="28"/>
          <w:szCs w:val="28"/>
        </w:rPr>
        <w:t xml:space="preserve">В селитебной зоне отобрано 16 проб почвы, по микробиологическим показателям отобрано 8 проб, по </w:t>
      </w:r>
      <w:proofErr w:type="spellStart"/>
      <w:r w:rsidRPr="00A01EC7">
        <w:rPr>
          <w:rFonts w:ascii="Times New Roman" w:hAnsi="Times New Roman" w:cs="Times New Roman"/>
          <w:sz w:val="28"/>
          <w:szCs w:val="28"/>
        </w:rPr>
        <w:t>паразитологическим</w:t>
      </w:r>
      <w:proofErr w:type="spellEnd"/>
      <w:r w:rsidRPr="00A01EC7">
        <w:rPr>
          <w:rFonts w:ascii="Times New Roman" w:hAnsi="Times New Roman" w:cs="Times New Roman"/>
          <w:sz w:val="28"/>
          <w:szCs w:val="28"/>
        </w:rPr>
        <w:t xml:space="preserve"> показателям – 8, по санитарно-химическим показателям – 8, все соответствовали гигиеническим нормативам.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Физические факторы среды обитания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 2021 году проведено 8 измерений уровня шума на автомагистралях, улицах с интенсивным движением в городе Хойники, превышений гигиенических нормативов не установлено.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Жалоб на повышенный уровень шума в учреждение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госсаннадзора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не поступало.</w:t>
      </w:r>
    </w:p>
    <w:p w:rsidR="00A01EC7" w:rsidRP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Радиационная обстановка оставалась стабильной, не выявлено случаев </w:t>
      </w: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превышения уровней мощности дозы гамма-излучения</w:t>
      </w:r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01EC7" w:rsidRDefault="00A01EC7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 последние годы всё больше возрастает значимость электромагнитного излучения как потенциально опасного фактора среды обитания. Среди источников электромагнитных полей, воздействующих на население, ведущее место занимают мобильные телефоны и различные передающие радиотехнические объекты (далее – ПРТО) связи, ради</w:t>
      </w: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телевещания и радионавигации, генерирующие электромагнитные поля в радиочастотном диапазоне. В 2021 году проводилась реконструкция существующих ПРТО на территории населённых пунктов района. </w:t>
      </w:r>
    </w:p>
    <w:p w:rsidR="00D32954" w:rsidRDefault="00D32954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E04FD" w:rsidRDefault="00BE04FD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E04FD" w:rsidRDefault="00BE04FD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1EC7" w:rsidRPr="00571AD9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71AD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Условия труда работающего населения. 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Лабораторные исследования параметров производственной среды проведены на 97 рабочих местах, несоответствие гигиеническим нормативам установлены на 40 рабочих местах (41,2%):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шуму обследовано 58 рабочих мест, несоответствия </w:t>
      </w:r>
      <w:proofErr w:type="gramStart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установлена</w:t>
      </w:r>
      <w:proofErr w:type="gramEnd"/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23 рабочих местах – 38,3% (в 2020 г. - 33,3%);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по вибрации обследовано 26 рабочих мест, несоответствия установлены на 6 рабочих местах – 23% (в 2020 г. – 9,5%);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по параметрам микроклимата обследовано 60 рабочих мест, несоответствия установлены на 12 рабочих местах 20% (в 2020 г. - 0).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по запыленности обследовано 6 рабочих мест, превышений не установлено (в 2020 г. – 5%).</w:t>
      </w:r>
    </w:p>
    <w:p w:rsidR="00A01EC7" w:rsidRPr="00571AD9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1AD9">
        <w:rPr>
          <w:rFonts w:ascii="Times New Roman" w:eastAsia="Calibri" w:hAnsi="Times New Roman" w:cs="Times New Roman"/>
          <w:sz w:val="28"/>
          <w:szCs w:val="28"/>
          <w:lang w:eastAsia="ru-RU"/>
        </w:rPr>
        <w:t>по загазованности обследовано 15 рабочих мест, превышений не установлено.</w:t>
      </w:r>
    </w:p>
    <w:p w:rsidR="00475A7F" w:rsidRDefault="00475A7F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1EC7" w:rsidRPr="00211770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7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Продукты питания</w:t>
      </w:r>
      <w:r w:rsidRPr="0021177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01EC7" w:rsidRPr="00211770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770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В </w:t>
      </w:r>
      <w:r w:rsidRPr="00211770">
        <w:rPr>
          <w:rFonts w:ascii="Times New Roman" w:hAnsi="Times New Roman" w:cs="Times New Roman"/>
          <w:sz w:val="28"/>
          <w:szCs w:val="28"/>
        </w:rPr>
        <w:t xml:space="preserve">2021 году по сравнению с 2019 годом количество исследованных проб по химическим показателям снизилось на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2117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11770">
        <w:rPr>
          <w:rFonts w:ascii="Times New Roman" w:hAnsi="Times New Roman" w:cs="Times New Roman"/>
          <w:sz w:val="28"/>
          <w:szCs w:val="28"/>
        </w:rPr>
        <w:t xml:space="preserve">%, по микробиологическим показателям увеличилось на 2,6%. </w:t>
      </w:r>
    </w:p>
    <w:p w:rsidR="00A01EC7" w:rsidRPr="00776B03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6B03">
        <w:rPr>
          <w:rFonts w:ascii="Times New Roman" w:hAnsi="Times New Roman" w:cs="Times New Roman"/>
          <w:sz w:val="28"/>
          <w:szCs w:val="28"/>
          <w:lang w:eastAsia="ru-RU"/>
        </w:rPr>
        <w:t>Анализ результатов гигиенической экспертизы продуктов питания показывает, что у</w:t>
      </w:r>
      <w:r w:rsidRPr="00776B03">
        <w:rPr>
          <w:rFonts w:ascii="Times New Roman" w:hAnsi="Times New Roman" w:cs="Times New Roman"/>
          <w:sz w:val="28"/>
          <w:szCs w:val="28"/>
        </w:rPr>
        <w:t>дельный вес проб, не соответствующих гигиеническим нормативам: по химическим показателям остался прежним при сравнении с предыдущим годом (</w:t>
      </w:r>
      <w:r w:rsidRPr="00776B03">
        <w:rPr>
          <w:rFonts w:ascii="Times New Roman" w:hAnsi="Times New Roman" w:cs="Times New Roman"/>
          <w:sz w:val="28"/>
          <w:szCs w:val="28"/>
          <w:lang w:eastAsia="ru-RU"/>
        </w:rPr>
        <w:t>в 2021 году не обнаружено (в 2020 году не обнаружено)</w:t>
      </w:r>
      <w:r w:rsidRPr="00776B03">
        <w:rPr>
          <w:rFonts w:ascii="Times New Roman" w:hAnsi="Times New Roman" w:cs="Times New Roman"/>
          <w:sz w:val="28"/>
          <w:szCs w:val="28"/>
        </w:rPr>
        <w:t>, по микробиологическим показателям увеличился (</w:t>
      </w:r>
      <w:r w:rsidRPr="00776B03">
        <w:rPr>
          <w:rFonts w:ascii="Times New Roman" w:hAnsi="Times New Roman" w:cs="Times New Roman"/>
          <w:sz w:val="28"/>
          <w:szCs w:val="28"/>
          <w:lang w:eastAsia="ru-RU"/>
        </w:rPr>
        <w:t>в 2021 году обнаружено в 3 пробах (в 2019году – в 2 пробах</w:t>
      </w:r>
      <w:r w:rsidRPr="00776B0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A01EC7" w:rsidRPr="00494EED" w:rsidRDefault="00A01EC7" w:rsidP="0065363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EED">
        <w:rPr>
          <w:rFonts w:ascii="Times New Roman" w:hAnsi="Times New Roman" w:cs="Times New Roman"/>
          <w:sz w:val="28"/>
          <w:szCs w:val="28"/>
        </w:rPr>
        <w:t>В структуре удельного веса проб, не соответствующих гигиеническим нормативам в предыдущие годы, основная доля принадлежит пробам, не соответствующим гигиеническим нормативам по микробиологическим показателям.</w:t>
      </w:r>
    </w:p>
    <w:p w:rsidR="00A01EC7" w:rsidRPr="00776B03" w:rsidRDefault="00A01EC7" w:rsidP="0065363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6B03">
        <w:rPr>
          <w:rFonts w:ascii="Times New Roman" w:hAnsi="Times New Roman" w:cs="Times New Roman"/>
          <w:sz w:val="28"/>
          <w:szCs w:val="28"/>
          <w:lang w:eastAsia="ru-RU"/>
        </w:rPr>
        <w:t xml:space="preserve">На содержание остаточных количеств пестицидов, </w:t>
      </w:r>
      <w:proofErr w:type="spellStart"/>
      <w:r w:rsidRPr="00776B03">
        <w:rPr>
          <w:rFonts w:ascii="Times New Roman" w:hAnsi="Times New Roman" w:cs="Times New Roman"/>
          <w:sz w:val="28"/>
          <w:szCs w:val="28"/>
          <w:lang w:eastAsia="ru-RU"/>
        </w:rPr>
        <w:t>микотоксинов</w:t>
      </w:r>
      <w:proofErr w:type="spellEnd"/>
      <w:r w:rsidRPr="00776B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6B03">
        <w:rPr>
          <w:rFonts w:ascii="Times New Roman" w:hAnsi="Times New Roman" w:cs="Times New Roman"/>
          <w:sz w:val="28"/>
          <w:szCs w:val="28"/>
          <w:lang w:eastAsia="ru-RU"/>
        </w:rPr>
        <w:t>патулина</w:t>
      </w:r>
      <w:proofErr w:type="spellEnd"/>
      <w:r w:rsidRPr="00776B03">
        <w:rPr>
          <w:rFonts w:ascii="Times New Roman" w:hAnsi="Times New Roman" w:cs="Times New Roman"/>
          <w:sz w:val="28"/>
          <w:szCs w:val="28"/>
          <w:lang w:eastAsia="ru-RU"/>
        </w:rPr>
        <w:t xml:space="preserve"> в продуктах питания, вырабатываемых и реализуемых в </w:t>
      </w:r>
      <w:proofErr w:type="spellStart"/>
      <w:r w:rsidRPr="00776B03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776B03">
        <w:rPr>
          <w:rFonts w:ascii="Times New Roman" w:hAnsi="Times New Roman" w:cs="Times New Roman"/>
          <w:sz w:val="28"/>
          <w:szCs w:val="28"/>
          <w:lang w:eastAsia="ru-RU"/>
        </w:rPr>
        <w:t xml:space="preserve"> районе, исследовано 19 проб – превышение минимально допустимых уровней (МДУ) не отмечалось, содержание </w:t>
      </w:r>
      <w:proofErr w:type="spellStart"/>
      <w:r w:rsidRPr="00776B03">
        <w:rPr>
          <w:rFonts w:ascii="Times New Roman" w:hAnsi="Times New Roman" w:cs="Times New Roman"/>
          <w:sz w:val="28"/>
          <w:szCs w:val="28"/>
          <w:lang w:eastAsia="ru-RU"/>
        </w:rPr>
        <w:t>патулина</w:t>
      </w:r>
      <w:proofErr w:type="spellEnd"/>
      <w:r w:rsidRPr="00776B0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76B03">
        <w:rPr>
          <w:rFonts w:ascii="Times New Roman" w:hAnsi="Times New Roman" w:cs="Times New Roman"/>
          <w:sz w:val="28"/>
          <w:szCs w:val="28"/>
          <w:lang w:eastAsia="ru-RU"/>
        </w:rPr>
        <w:t>микотоксинов</w:t>
      </w:r>
      <w:proofErr w:type="spellEnd"/>
      <w:r w:rsidRPr="00776B03">
        <w:rPr>
          <w:rFonts w:ascii="Times New Roman" w:hAnsi="Times New Roman" w:cs="Times New Roman"/>
          <w:sz w:val="28"/>
          <w:szCs w:val="28"/>
          <w:lang w:eastAsia="ru-RU"/>
        </w:rPr>
        <w:t xml:space="preserve"> не установлено. </w:t>
      </w:r>
    </w:p>
    <w:p w:rsidR="00A01EC7" w:rsidRPr="00494EED" w:rsidRDefault="00A01EC7" w:rsidP="0065363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4EED">
        <w:rPr>
          <w:rFonts w:ascii="Times New Roman" w:hAnsi="Times New Roman" w:cs="Times New Roman"/>
          <w:sz w:val="28"/>
          <w:szCs w:val="28"/>
          <w:lang w:eastAsia="ru-RU"/>
        </w:rPr>
        <w:t>На содержание нитратов в плодоовощной продукции исследовано 10 проб – превышений МДУ не регистрировалось.</w:t>
      </w:r>
    </w:p>
    <w:p w:rsidR="00A01EC7" w:rsidRPr="00776B03" w:rsidRDefault="00A01EC7" w:rsidP="0065363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6B03">
        <w:rPr>
          <w:rFonts w:ascii="Times New Roman" w:hAnsi="Times New Roman" w:cs="Times New Roman"/>
          <w:sz w:val="28"/>
          <w:szCs w:val="28"/>
        </w:rPr>
        <w:t>С 2016 года на территории района вспышки острых кишечных инфекций, связанные с предприятиями пищевой промышленности, общественного питания и торговли, не регистрировались.</w:t>
      </w:r>
    </w:p>
    <w:p w:rsidR="00BE04FD" w:rsidRPr="005C44F8" w:rsidRDefault="00A01EC7" w:rsidP="00653633">
      <w:pPr>
        <w:spacing w:after="0" w:line="240" w:lineRule="auto"/>
        <w:jc w:val="both"/>
        <w:rPr>
          <w:b/>
          <w:bCs/>
          <w:sz w:val="28"/>
          <w:szCs w:val="28"/>
        </w:rPr>
      </w:pPr>
      <w:proofErr w:type="gramStart"/>
      <w:r w:rsidRPr="00776B03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района при поддержке райисполкома в магазинах продовольственной торговли открыты отделы «Здоровое питание», где в реализации постоянно имеются продукты здорового питания профилактического действия, в т.ч. биологически активные добавки к пище, применяемые для обогащения пищи человека, содержащие в своем составе дополнительные источники белков, жиров, углеводов, пищевых волокон,  а также обогащенная и специализированная пищевая продукция, представлена информация о них для</w:t>
      </w:r>
      <w:proofErr w:type="gramEnd"/>
      <w:r w:rsidRPr="00776B03">
        <w:rPr>
          <w:rFonts w:ascii="Times New Roman" w:hAnsi="Times New Roman" w:cs="Times New Roman"/>
          <w:sz w:val="28"/>
          <w:szCs w:val="28"/>
          <w:lang w:eastAsia="ru-RU"/>
        </w:rPr>
        <w:t xml:space="preserve"> населения.</w:t>
      </w:r>
      <w:r w:rsidR="00D32954">
        <w:rPr>
          <w:rFonts w:cs="Times New Roman"/>
          <w:b/>
          <w:bCs/>
          <w:sz w:val="28"/>
          <w:szCs w:val="28"/>
          <w:highlight w:val="green"/>
        </w:rPr>
        <w:br w:type="page"/>
      </w:r>
      <w:bookmarkStart w:id="26" w:name="_Hlk72760102"/>
    </w:p>
    <w:p w:rsidR="00D32954" w:rsidRPr="00BE04FD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126325955"/>
      <w:r w:rsidRPr="00BE04FD">
        <w:rPr>
          <w:rFonts w:ascii="Times New Roman" w:hAnsi="Times New Roman" w:cs="Times New Roman"/>
          <w:color w:val="auto"/>
          <w:sz w:val="28"/>
          <w:szCs w:val="28"/>
        </w:rPr>
        <w:lastRenderedPageBreak/>
        <w:t>3.</w:t>
      </w:r>
      <w:r w:rsidR="00BE04FD" w:rsidRPr="00BE04FD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BE04F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bookmarkStart w:id="28" w:name="_Hlk72760147"/>
      <w:r w:rsidRPr="00BE04FD">
        <w:rPr>
          <w:rFonts w:ascii="Times New Roman" w:hAnsi="Times New Roman" w:cs="Times New Roman"/>
          <w:color w:val="auto"/>
          <w:sz w:val="28"/>
          <w:szCs w:val="28"/>
        </w:rPr>
        <w:t>Анализ рисков здоровью</w:t>
      </w:r>
      <w:bookmarkEnd w:id="28"/>
      <w:r w:rsidRPr="00BE04FD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7"/>
    </w:p>
    <w:bookmarkEnd w:id="26"/>
    <w:p w:rsidR="00AB5196" w:rsidRPr="005C44F8" w:rsidRDefault="00AB5196" w:rsidP="00653633">
      <w:pPr>
        <w:pStyle w:val="13"/>
        <w:shd w:val="clear" w:color="auto" w:fill="auto"/>
        <w:ind w:firstLine="740"/>
        <w:jc w:val="both"/>
        <w:rPr>
          <w:sz w:val="28"/>
          <w:szCs w:val="28"/>
          <w:highlight w:val="red"/>
          <w:lang w:bidi="ru-RU"/>
        </w:rPr>
      </w:pPr>
    </w:p>
    <w:p w:rsidR="005E4F76" w:rsidRPr="00BE04FD" w:rsidRDefault="005E4F76" w:rsidP="00653633">
      <w:pPr>
        <w:pStyle w:val="13"/>
        <w:shd w:val="clear" w:color="auto" w:fill="auto"/>
        <w:ind w:firstLine="740"/>
        <w:jc w:val="both"/>
        <w:rPr>
          <w:sz w:val="28"/>
          <w:szCs w:val="28"/>
        </w:rPr>
      </w:pPr>
      <w:r w:rsidRPr="00BE04FD">
        <w:rPr>
          <w:sz w:val="28"/>
          <w:szCs w:val="28"/>
          <w:lang w:bidi="ru-RU"/>
        </w:rPr>
        <w:t>Анализ медико-демографической и социально-гигиенической ситуации показывает, что в 20</w:t>
      </w:r>
      <w:r w:rsidR="00BE04FD">
        <w:rPr>
          <w:sz w:val="28"/>
          <w:szCs w:val="28"/>
          <w:lang w:bidi="ru-RU"/>
        </w:rPr>
        <w:t>21</w:t>
      </w:r>
      <w:r w:rsidRPr="00BE04FD">
        <w:rPr>
          <w:sz w:val="28"/>
          <w:szCs w:val="28"/>
          <w:lang w:bidi="ru-RU"/>
        </w:rPr>
        <w:t xml:space="preserve"> году на территории </w:t>
      </w:r>
      <w:proofErr w:type="spellStart"/>
      <w:r w:rsidRPr="00BE04FD">
        <w:rPr>
          <w:sz w:val="28"/>
          <w:szCs w:val="28"/>
          <w:lang w:bidi="ru-RU"/>
        </w:rPr>
        <w:t>Хойникского</w:t>
      </w:r>
      <w:proofErr w:type="spellEnd"/>
      <w:r w:rsidRPr="00BE04FD">
        <w:rPr>
          <w:sz w:val="28"/>
          <w:szCs w:val="28"/>
          <w:lang w:bidi="ru-RU"/>
        </w:rPr>
        <w:t xml:space="preserve"> района имеются условия для формирования следующих основных рисков здоровью на популяционном уровне.</w:t>
      </w:r>
    </w:p>
    <w:p w:rsidR="005E4F76" w:rsidRPr="00BE04FD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4FD">
        <w:rPr>
          <w:rFonts w:ascii="Times New Roman" w:hAnsi="Times New Roman" w:cs="Times New Roman"/>
          <w:sz w:val="28"/>
          <w:szCs w:val="28"/>
        </w:rPr>
        <w:t>По результатам анализа за 202</w:t>
      </w:r>
      <w:r w:rsidR="00BE04FD">
        <w:rPr>
          <w:rFonts w:ascii="Times New Roman" w:hAnsi="Times New Roman" w:cs="Times New Roman"/>
          <w:sz w:val="28"/>
          <w:szCs w:val="28"/>
        </w:rPr>
        <w:t>1</w:t>
      </w:r>
      <w:r w:rsidRPr="00BE04FD">
        <w:rPr>
          <w:rFonts w:ascii="Times New Roman" w:hAnsi="Times New Roman" w:cs="Times New Roman"/>
          <w:sz w:val="28"/>
          <w:szCs w:val="28"/>
        </w:rPr>
        <w:t xml:space="preserve"> год заболеваемости с ВУТ по дням и случаям на 100 </w:t>
      </w:r>
      <w:proofErr w:type="gramStart"/>
      <w:r w:rsidRPr="00BE04FD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BE04FD">
        <w:rPr>
          <w:rFonts w:ascii="Times New Roman" w:hAnsi="Times New Roman" w:cs="Times New Roman"/>
          <w:sz w:val="28"/>
          <w:szCs w:val="28"/>
        </w:rPr>
        <w:t xml:space="preserve">, длительности случая по административным территориям Гомельской области, в </w:t>
      </w:r>
      <w:proofErr w:type="spellStart"/>
      <w:r w:rsidRPr="00BE04FD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BE04FD">
        <w:rPr>
          <w:rFonts w:ascii="Times New Roman" w:hAnsi="Times New Roman" w:cs="Times New Roman"/>
          <w:sz w:val="28"/>
          <w:szCs w:val="28"/>
        </w:rPr>
        <w:t xml:space="preserve"> районе были зарегистрированы показатели, превышающие </w:t>
      </w:r>
      <w:proofErr w:type="spellStart"/>
      <w:r w:rsidRPr="00BE04FD">
        <w:rPr>
          <w:rFonts w:ascii="Times New Roman" w:hAnsi="Times New Roman" w:cs="Times New Roman"/>
          <w:sz w:val="28"/>
          <w:szCs w:val="28"/>
        </w:rPr>
        <w:t>среднеобластной</w:t>
      </w:r>
      <w:proofErr w:type="spellEnd"/>
      <w:r w:rsidRPr="00BE04FD">
        <w:rPr>
          <w:rFonts w:ascii="Times New Roman" w:hAnsi="Times New Roman" w:cs="Times New Roman"/>
          <w:sz w:val="28"/>
          <w:szCs w:val="28"/>
        </w:rPr>
        <w:t xml:space="preserve"> уровень (случаи, дни на 100 работающих, длительность случая).</w:t>
      </w:r>
    </w:p>
    <w:p w:rsidR="0018576F" w:rsidRPr="009C0A2A" w:rsidRDefault="005E4F76" w:rsidP="00653633">
      <w:pPr>
        <w:pStyle w:val="Default"/>
        <w:ind w:firstLine="709"/>
        <w:jc w:val="both"/>
        <w:rPr>
          <w:sz w:val="28"/>
          <w:szCs w:val="28"/>
        </w:rPr>
      </w:pPr>
      <w:r w:rsidRPr="0018576F">
        <w:rPr>
          <w:sz w:val="28"/>
          <w:szCs w:val="28"/>
        </w:rPr>
        <w:t>По результатам профилактических медицинских осмотров детей</w:t>
      </w:r>
      <w:r w:rsidRPr="0018576F">
        <w:rPr>
          <w:b/>
          <w:bCs/>
          <w:i/>
          <w:iCs/>
          <w:sz w:val="28"/>
          <w:szCs w:val="28"/>
        </w:rPr>
        <w:t xml:space="preserve"> </w:t>
      </w:r>
      <w:r w:rsidRPr="0018576F">
        <w:rPr>
          <w:sz w:val="28"/>
          <w:szCs w:val="28"/>
        </w:rPr>
        <w:t>в 202</w:t>
      </w:r>
      <w:r w:rsidR="0018576F" w:rsidRPr="0018576F">
        <w:rPr>
          <w:sz w:val="28"/>
          <w:szCs w:val="28"/>
        </w:rPr>
        <w:t>1</w:t>
      </w:r>
      <w:r w:rsidRPr="0018576F">
        <w:rPr>
          <w:sz w:val="28"/>
          <w:szCs w:val="28"/>
        </w:rPr>
        <w:t xml:space="preserve"> году во всех возрастных группах отмечено снижение удельного веса детей, </w:t>
      </w:r>
      <w:r w:rsidR="0018576F" w:rsidRPr="009C0A2A">
        <w:rPr>
          <w:sz w:val="28"/>
          <w:szCs w:val="28"/>
        </w:rPr>
        <w:t xml:space="preserve">отнесенных к 1 группе здоровья (в возрасте 3-5 лет и 15-17 лет по сравнению с 2017 годом – на </w:t>
      </w:r>
      <w:r w:rsidR="0018576F">
        <w:rPr>
          <w:sz w:val="28"/>
          <w:szCs w:val="28"/>
        </w:rPr>
        <w:t>11</w:t>
      </w:r>
      <w:r w:rsidR="0018576F" w:rsidRPr="009C0A2A">
        <w:rPr>
          <w:sz w:val="28"/>
          <w:szCs w:val="28"/>
        </w:rPr>
        <w:t xml:space="preserve"> %), и ро</w:t>
      </w:r>
      <w:r w:rsidR="0018576F">
        <w:rPr>
          <w:sz w:val="28"/>
          <w:szCs w:val="28"/>
        </w:rPr>
        <w:t>ст удельного веса детей второй,</w:t>
      </w:r>
      <w:r w:rsidR="0018576F" w:rsidRPr="009C0A2A">
        <w:rPr>
          <w:sz w:val="28"/>
          <w:szCs w:val="28"/>
        </w:rPr>
        <w:t xml:space="preserve"> третьей </w:t>
      </w:r>
      <w:r w:rsidR="0018576F">
        <w:rPr>
          <w:sz w:val="28"/>
          <w:szCs w:val="28"/>
        </w:rPr>
        <w:t xml:space="preserve">и четвертой </w:t>
      </w:r>
      <w:r w:rsidR="0018576F" w:rsidRPr="009C0A2A">
        <w:rPr>
          <w:sz w:val="28"/>
          <w:szCs w:val="28"/>
        </w:rPr>
        <w:t>групп</w:t>
      </w:r>
      <w:r w:rsidR="0018576F">
        <w:rPr>
          <w:sz w:val="28"/>
          <w:szCs w:val="28"/>
        </w:rPr>
        <w:t>ы</w:t>
      </w:r>
      <w:r w:rsidR="0018576F" w:rsidRPr="009C0A2A">
        <w:rPr>
          <w:sz w:val="28"/>
          <w:szCs w:val="28"/>
        </w:rPr>
        <w:t xml:space="preserve"> здоровья.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i/>
          <w:iCs/>
          <w:sz w:val="28"/>
          <w:szCs w:val="28"/>
          <w:lang w:bidi="ru-RU"/>
        </w:rPr>
        <w:t xml:space="preserve">Состояние среды жизнедеятельности. </w:t>
      </w:r>
    </w:p>
    <w:p w:rsidR="008C3EE2" w:rsidRPr="008C3EE2" w:rsidRDefault="008C3EE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Качество воды питьевой на территории </w:t>
      </w:r>
      <w:proofErr w:type="spellStart"/>
      <w:r w:rsidRPr="008C3EE2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характеризуется наличием рисков для здоровья населения.</w:t>
      </w:r>
    </w:p>
    <w:p w:rsidR="008C3EE2" w:rsidRPr="008C3EE2" w:rsidRDefault="008C3EE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sz w:val="28"/>
          <w:szCs w:val="28"/>
          <w:lang w:eastAsia="ru-RU"/>
        </w:rPr>
        <w:t>По данным Национальной академии наук Беларуси, характерными геохимическими особенностями Гомельского региона являются высокие уровни содержания железа, марганца в подземных водах. При этом основной проблемой снабжения населения качественной водой является отсутствие станций по обезжелезиванию воды.</w:t>
      </w:r>
    </w:p>
    <w:p w:rsidR="008C3EE2" w:rsidRPr="008C3EE2" w:rsidRDefault="008C3EE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района находится более 15 населенных пунктов, где содержание железа в воде составляет 3 и более ПДК.</w:t>
      </w:r>
    </w:p>
    <w:p w:rsidR="008C3EE2" w:rsidRPr="008C3EE2" w:rsidRDefault="008C3EE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sz w:val="28"/>
          <w:szCs w:val="28"/>
          <w:lang w:eastAsia="ru-RU"/>
        </w:rPr>
        <w:t>Наряду с природными свойствами воды свой вклад в ухудшение показателей качества воды вносит техническое состояние водопроводных сетей. Изношенность водопроводных сетей по району составляет 68% (коммунальных 65%, ведомственных 71%).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 xml:space="preserve">Проблемными вопросами водоснабжения населения района являются: 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 xml:space="preserve">несоответствие качества воды по санитарно-гигиеническим показателям из-за некачественной очистки станций обезжелезивания; 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>недостаточный уровень обеспечения сельского населения района системами централизованного водоснабжения;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>физический износ сетей и сооружений водопровода;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>несоответствие качества воды шахтных колодцев по санитарно-гигиеническим показателям, повышенное содержание нитратов.</w:t>
      </w:r>
    </w:p>
    <w:p w:rsidR="005E4F76" w:rsidRPr="008C3EE2" w:rsidRDefault="005E4F76" w:rsidP="00653633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ходе осуществления государственного санитарного надзора за предприятиями торговли и общественного питания систематически выявляются нарушения, создающие предпосылки для развития вспышечной заболеваемости среди населения. </w:t>
      </w:r>
      <w:proofErr w:type="gramStart"/>
      <w:r w:rsidRPr="008C3E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соблюдение технологической дисциплины при производстве пищевой продукции, допускаемые нарушения санитарно-эпидемиологических требований при реализации продуктов питания, нерациональное и несбалансированное по </w:t>
      </w:r>
      <w:r w:rsidRPr="008C3E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основным пищевым веществам питание населения, </w:t>
      </w:r>
      <w:r w:rsidRPr="008C3EE2">
        <w:rPr>
          <w:rFonts w:ascii="Times New Roman" w:eastAsia="TimesNewRomanPSMT" w:hAnsi="Times New Roman" w:cs="Times New Roman"/>
          <w:sz w:val="28"/>
          <w:szCs w:val="28"/>
        </w:rPr>
        <w:t>не обеспечивающее достаточного потребления наиболее ценных в биологическом отношении пищевых продуктов.</w:t>
      </w:r>
      <w:proofErr w:type="gramEnd"/>
    </w:p>
    <w:p w:rsidR="005E4F76" w:rsidRPr="009F4920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920">
        <w:rPr>
          <w:rFonts w:ascii="Times New Roman" w:hAnsi="Times New Roman" w:cs="Times New Roman"/>
          <w:sz w:val="28"/>
          <w:szCs w:val="28"/>
        </w:rPr>
        <w:t>На территории района в 202</w:t>
      </w:r>
      <w:r w:rsidR="009F4920" w:rsidRPr="009F4920">
        <w:rPr>
          <w:rFonts w:ascii="Times New Roman" w:hAnsi="Times New Roman" w:cs="Times New Roman"/>
          <w:sz w:val="28"/>
          <w:szCs w:val="28"/>
        </w:rPr>
        <w:t>1</w:t>
      </w:r>
      <w:r w:rsidRPr="009F4920">
        <w:rPr>
          <w:rFonts w:ascii="Times New Roman" w:hAnsi="Times New Roman" w:cs="Times New Roman"/>
          <w:sz w:val="28"/>
          <w:szCs w:val="28"/>
        </w:rPr>
        <w:t xml:space="preserve"> году регистрировались превышения содержания цезия</w:t>
      </w:r>
      <w:r w:rsidRPr="009F4920">
        <w:rPr>
          <w:rFonts w:ascii="Times New Roman" w:hAnsi="Times New Roman" w:cs="Times New Roman"/>
          <w:sz w:val="28"/>
          <w:szCs w:val="28"/>
          <w:vertAlign w:val="superscript"/>
        </w:rPr>
        <w:t>137</w:t>
      </w:r>
      <w:r w:rsidRPr="009F4920">
        <w:rPr>
          <w:rFonts w:ascii="Times New Roman" w:hAnsi="Times New Roman" w:cs="Times New Roman"/>
          <w:sz w:val="28"/>
          <w:szCs w:val="28"/>
        </w:rPr>
        <w:t xml:space="preserve"> и стронция</w:t>
      </w:r>
      <w:r w:rsidRPr="009F4920">
        <w:rPr>
          <w:rFonts w:ascii="Times New Roman" w:hAnsi="Times New Roman" w:cs="Times New Roman"/>
          <w:sz w:val="28"/>
          <w:szCs w:val="28"/>
          <w:vertAlign w:val="superscript"/>
        </w:rPr>
        <w:t xml:space="preserve">90 </w:t>
      </w:r>
      <w:r w:rsidRPr="009F4920">
        <w:rPr>
          <w:rFonts w:ascii="Times New Roman" w:hAnsi="Times New Roman" w:cs="Times New Roman"/>
          <w:sz w:val="28"/>
          <w:szCs w:val="28"/>
        </w:rPr>
        <w:t>в молоке личных подсобных хозяйств (ЛПХ). Остается высоким удельный вес проб грибов с превышением РДУ-99. Превышения дозы внутреннего облучения у жителей района в 202</w:t>
      </w:r>
      <w:r w:rsidR="009F4920">
        <w:rPr>
          <w:rFonts w:ascii="Times New Roman" w:hAnsi="Times New Roman" w:cs="Times New Roman"/>
          <w:sz w:val="28"/>
          <w:szCs w:val="28"/>
        </w:rPr>
        <w:t>1</w:t>
      </w:r>
      <w:r w:rsidRPr="009F4920">
        <w:rPr>
          <w:rFonts w:ascii="Times New Roman" w:hAnsi="Times New Roman" w:cs="Times New Roman"/>
          <w:sz w:val="28"/>
          <w:szCs w:val="28"/>
        </w:rPr>
        <w:t xml:space="preserve"> году не установлено.</w:t>
      </w:r>
    </w:p>
    <w:p w:rsidR="005E4F76" w:rsidRPr="008C3EE2" w:rsidRDefault="005E4F76" w:rsidP="00653633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>В части гигиенической оценки состояния сбора и обезвреживания отходов, благоустройства и санитарного состояния населенных пунктов, профилактики инфекционных заболеваний (зоонозов):</w:t>
      </w:r>
    </w:p>
    <w:p w:rsidR="005E4F76" w:rsidRPr="008C3EE2" w:rsidRDefault="005E4F76" w:rsidP="00653633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не оборудованы и не выделены специально отведенные места для выгула домашних животных, допускается скопление собак на территориях предприятий, рынка, магазинов, в жилой общественной и индивидуальной застройке (бригада по отлову и надзору безнадзорных животных отсутствует); 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 xml:space="preserve">не проведен комплекс ветеринарных мероприятий, в частности, ежегодной полномасштабной оральной иммунизации диких плотоядных животных на территории района;  </w:t>
      </w:r>
    </w:p>
    <w:p w:rsidR="005E4F76" w:rsidRPr="008C3EE2" w:rsidRDefault="005E4F76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 xml:space="preserve">не оборудованы пункты мытья и дезинфекции мусоровозов и мусорных контейнеров. Нерегулярно производится вывоз твердых коммунальных отходов с территорий частного сектора, многоквартирной жилой застройки в городе и сельских населенных пунктов, а также с территорий городских кладбищ. </w:t>
      </w:r>
    </w:p>
    <w:p w:rsidR="005E4F76" w:rsidRPr="008C3EE2" w:rsidRDefault="005E4F76" w:rsidP="0065363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C3EE2">
        <w:rPr>
          <w:rFonts w:ascii="Times New Roman" w:hAnsi="Times New Roman" w:cs="Times New Roman"/>
          <w:sz w:val="28"/>
          <w:szCs w:val="28"/>
        </w:rPr>
        <w:t xml:space="preserve">Несвоевременное удаление и отсутствие надежной нейтрализации отходов приводит к ухудшению общего санитарного состояния населенных пунктов и риску возникновения инфекционных заболеваний, заражению почвы и грунтовых вод.  </w:t>
      </w:r>
    </w:p>
    <w:p w:rsidR="00D32954" w:rsidRPr="008C3EE2" w:rsidRDefault="00D32954" w:rsidP="00653633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br w:type="page"/>
      </w:r>
      <w:bookmarkStart w:id="29" w:name="_Hlk79399911"/>
      <w:bookmarkStart w:id="30" w:name="_Toc126325956"/>
      <w:r w:rsidRPr="008C3EE2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IV</w:t>
      </w:r>
      <w:r w:rsidRPr="008C3EE2">
        <w:rPr>
          <w:rFonts w:ascii="Times New Roman" w:hAnsi="Times New Roman" w:cs="Times New Roman"/>
          <w:color w:val="auto"/>
          <w:sz w:val="28"/>
          <w:szCs w:val="28"/>
        </w:rPr>
        <w:t>. ГИГИЕНИЧЕСКИЕ АСПЕКТЫ ОБЕСПЕЧЕНИЯ УСТОЙЧИВОГО</w:t>
      </w:r>
      <w:r w:rsidR="00E935F1" w:rsidRPr="008C3EE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C3EE2">
        <w:rPr>
          <w:rFonts w:ascii="Times New Roman" w:hAnsi="Times New Roman" w:cs="Times New Roman"/>
          <w:color w:val="auto"/>
          <w:sz w:val="28"/>
          <w:szCs w:val="28"/>
        </w:rPr>
        <w:t>РАЗВИТИЯ ТЕРРИТОРИИ, ПРОГНОЗЫ</w:t>
      </w:r>
      <w:bookmarkEnd w:id="29"/>
      <w:bookmarkEnd w:id="30"/>
    </w:p>
    <w:p w:rsidR="00D32954" w:rsidRPr="008C3EE2" w:rsidRDefault="00D32954" w:rsidP="00653633">
      <w:pPr>
        <w:pStyle w:val="Default"/>
        <w:jc w:val="both"/>
        <w:rPr>
          <w:b/>
          <w:bCs/>
          <w:sz w:val="28"/>
          <w:szCs w:val="28"/>
        </w:rPr>
      </w:pPr>
    </w:p>
    <w:p w:rsidR="00D32954" w:rsidRPr="008C3EE2" w:rsidRDefault="00D32954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8C3EE2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осуществлялся </w:t>
      </w:r>
      <w:proofErr w:type="gramStart"/>
      <w:r w:rsidRPr="008C3EE2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 применением и реализацией химических и биологических веществ, материалов и изделий из них, товаров для личных (бытовых) нужд (детские товары и игрушки, одежда, парфюмерно-косметическая продукция, предметы личной гигиены, синтетические моющие средства и другие) в целях обеспечения безопасности здоровья людей. </w:t>
      </w:r>
    </w:p>
    <w:p w:rsidR="00D32954" w:rsidRPr="00DD1827" w:rsidRDefault="00D32954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3EE2">
        <w:rPr>
          <w:rFonts w:ascii="Times New Roman" w:hAnsi="Times New Roman" w:cs="Times New Roman"/>
          <w:sz w:val="28"/>
          <w:szCs w:val="28"/>
          <w:lang w:eastAsia="ru-RU"/>
        </w:rPr>
        <w:t>Анализ результатов показывает, что в 202</w:t>
      </w:r>
      <w:r w:rsidR="008C3EE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 году в </w:t>
      </w:r>
      <w:proofErr w:type="spellStart"/>
      <w:r w:rsidRPr="008C3EE2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8C3EE2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случаев реализации потребительских товаров, не отвечающих гигиеническим требованиям по безопасности для здоровья, не выявлено, нарушений регламента применения химических веществ не зарегистрировано.</w:t>
      </w:r>
    </w:p>
    <w:p w:rsidR="00D32954" w:rsidRDefault="00D32954" w:rsidP="00653633">
      <w:pPr>
        <w:pStyle w:val="Default"/>
        <w:jc w:val="both"/>
        <w:rPr>
          <w:b/>
          <w:bCs/>
          <w:sz w:val="28"/>
          <w:szCs w:val="28"/>
        </w:rPr>
      </w:pPr>
    </w:p>
    <w:p w:rsidR="00D32954" w:rsidRPr="0018576F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31" w:name="_Toc126325957"/>
      <w:r w:rsidRPr="0018576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4.1. Гигиена воспитания и обучения детей и подростков</w:t>
      </w:r>
      <w:bookmarkEnd w:id="31"/>
    </w:p>
    <w:p w:rsidR="00D32954" w:rsidRPr="0018576F" w:rsidRDefault="00D32954" w:rsidP="00653633">
      <w:pPr>
        <w:spacing w:after="0" w:line="240" w:lineRule="auto"/>
        <w:ind w:left="-284" w:firstLine="71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32954" w:rsidRPr="0018576F" w:rsidRDefault="00D32954" w:rsidP="00653633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Оздоровление условий для учебно-воспитательного процесса.</w:t>
      </w:r>
      <w:r w:rsidR="00F70AAC" w:rsidRPr="001857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0AAC" w:rsidRPr="001857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функционирует 23 учреждения образования </w:t>
      </w:r>
      <w:r w:rsidR="004D5F5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(11 детских садов, 10 школ, гимназия, </w:t>
      </w:r>
      <w:r w:rsidR="008D79A7" w:rsidRPr="0018576F">
        <w:rPr>
          <w:rFonts w:ascii="Times New Roman" w:hAnsi="Times New Roman" w:cs="Times New Roman"/>
          <w:sz w:val="28"/>
          <w:szCs w:val="28"/>
          <w:lang w:eastAsia="ru-RU"/>
        </w:rPr>
        <w:t>колледж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:rsidR="00D32954" w:rsidRPr="0018576F" w:rsidRDefault="00D32954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Медицинскими работниками организаций здравоохранения, закрепленных за учреждениями общего среднего образования, специалистами государственного санитарного надзора осуществляется контроль за соблюдением санитарно-эпидемиологического законодательства на пищеблоках школ, проводится контроль за приготовлением пищи, кулинарной обработкой, закладкой в котел пищевых продуктов, технологией приготовления и выходом готовых блюд, вкусовыми качествами пищи, соблюдением условий хранения, сроков годности и реализации пищевых продуктов и готовых блюд, контролируются меню-раскладки дневного рациона.</w:t>
      </w:r>
      <w:proofErr w:type="gramEnd"/>
    </w:p>
    <w:p w:rsidR="00D32954" w:rsidRPr="0018576F" w:rsidRDefault="00D32954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</w:t>
      </w:r>
      <w:proofErr w:type="gram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работой учреждений образования, с целью выявления проблем по материально-техническому переоснащению пищеблоков и решению вопросов по созданию необходимых и достаточных условий, обеспечивающих укрепление материально-технической базы учреждений образования района. В 202</w:t>
      </w:r>
      <w:r w:rsidR="008D79A7" w:rsidRPr="0018576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году выполнение комплексной программы по 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укреплению материально-технической базы пищеблоков учреждений образования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на 2020-2021 годы 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составило 100%. Доработаны программы производственного, в том числе лабораторного контроля. </w:t>
      </w:r>
    </w:p>
    <w:p w:rsidR="00D32954" w:rsidRPr="0018576F" w:rsidRDefault="00D32954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Отделом образования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райисполкома (далее – ОО) организован лабораторный контроль отдельных кулинарных блюд, приготавливаемых на пищеблоках учреждений образования, на патогенные (болезнетворные) микроорганизмы, пищевую и энергетическую ценность приготавливаемых блюд (показатель выполнения калорийности, содержания белков, жиров, углеводов, сухих веществ).  </w:t>
      </w:r>
    </w:p>
    <w:p w:rsidR="00D32954" w:rsidRPr="0018576F" w:rsidRDefault="00D32954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>Достижение устойчивого развития района в части сохранения и укрепления здоровья детей и подростков в условиях пребывания в учреждениях образования в районе в 202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году регулировалось 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комплексной 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программой по укреплению материально-технической базы пищеблоков учреждений образования </w:t>
      </w:r>
      <w:proofErr w:type="spellStart"/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на 2020-2021 годы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, утвержденной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Хойникским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райисполкомом 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>09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>04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>.20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proofErr w:type="gram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Комплексом мер по устранению нарушений, недостатков, выявленных межведомственными группами, созданными Комитетом государственного контроля, по итогам контрольно-аналитических (надзорных) мероприятий в учреждениях общего среднего образования республики по вопросам комфортного и безопасного пребывания учащихся, утвержденным решением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районного исполнительного комитета 27.03.2020 № 399.</w:t>
      </w:r>
      <w:proofErr w:type="gramEnd"/>
    </w:p>
    <w:p w:rsidR="00D32954" w:rsidRPr="0018576F" w:rsidRDefault="00D32954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Районным отделом образования проводилась работа по укреплению материально-технической базы детских дошкольных и общеобразовательных учреждений в части обеспечения соблюдения гигиенических требований при </w:t>
      </w:r>
      <w:r w:rsidR="00127EC3" w:rsidRPr="0018576F">
        <w:rPr>
          <w:rFonts w:ascii="Times New Roman" w:hAnsi="Times New Roman" w:cs="Times New Roman"/>
          <w:sz w:val="28"/>
          <w:szCs w:val="28"/>
          <w:lang w:eastAsia="ru-RU"/>
        </w:rPr>
        <w:t>образовательном п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>роцессе.</w:t>
      </w:r>
    </w:p>
    <w:p w:rsidR="00D32954" w:rsidRPr="0018576F" w:rsidRDefault="00D32954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>К началу 20</w:t>
      </w:r>
      <w:r w:rsidR="00D05BED" w:rsidRPr="0018576F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>-202</w:t>
      </w:r>
      <w:r w:rsidR="00D05BED" w:rsidRPr="0018576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учебного года во всех учреждениях образования проведен косметический ремонт, профилактический ремонт водопроводно-канализационной системы с заменой неисправного санитарного оборудования.</w:t>
      </w:r>
    </w:p>
    <w:p w:rsidR="00D32954" w:rsidRPr="0018576F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гигиенических условий при организации питания детей и подростков в организованных коллективах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. В районе действовала </w:t>
      </w:r>
      <w:r w:rsidR="00D05BED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комплексная программа по укреплению материально-технической базы пищеблоков учреждений образования </w:t>
      </w:r>
      <w:proofErr w:type="spellStart"/>
      <w:r w:rsidR="00D05BED"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="00D05BED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на 2020-2021 годы,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утвержденная заместителем председателя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</w:t>
      </w:r>
      <w:r w:rsidR="00D05BED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онного исполнительного комитета, в соответствии с которой 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приобретено </w:t>
      </w:r>
      <w:r w:rsidR="009766D5" w:rsidRPr="0018576F">
        <w:rPr>
          <w:rFonts w:ascii="Times New Roman" w:hAnsi="Times New Roman" w:cs="Times New Roman"/>
          <w:sz w:val="28"/>
          <w:szCs w:val="28"/>
          <w:lang w:eastAsia="ru-RU"/>
        </w:rPr>
        <w:t>16 е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диницы торгово-технологического и холодильного оборудования (планировалось - </w:t>
      </w:r>
      <w:r w:rsidR="009766D5" w:rsidRPr="0018576F"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:rsidR="00D32954" w:rsidRPr="0018576F" w:rsidRDefault="00D32954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В учреждениях образования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продолжают выявляться нарушения требований по обеспечению безопасности деятельности для здоровья детей и подростков, что является сдерживающим фактором по достижению социально-экономического устойчивости в области здоровья населения. </w:t>
      </w:r>
    </w:p>
    <w:p w:rsidR="00D32954" w:rsidRPr="0018576F" w:rsidRDefault="00D32954" w:rsidP="00653633">
      <w:pPr>
        <w:tabs>
          <w:tab w:val="left" w:pos="70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>Наибольший удельный вес нарушений в части организации питания учащихся (</w:t>
      </w:r>
      <w:r w:rsidR="009766D5" w:rsidRPr="0018576F">
        <w:rPr>
          <w:rFonts w:ascii="Times New Roman" w:hAnsi="Times New Roman" w:cs="Times New Roman"/>
          <w:sz w:val="28"/>
          <w:szCs w:val="28"/>
          <w:lang w:eastAsia="ru-RU"/>
        </w:rPr>
        <w:t>71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%). </w:t>
      </w:r>
      <w:proofErr w:type="gram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Так, в пищеблоке </w:t>
      </w:r>
      <w:r w:rsidR="009766D5" w:rsidRPr="0018576F">
        <w:rPr>
          <w:rFonts w:ascii="Times New Roman" w:hAnsi="Times New Roman" w:cs="Times New Roman"/>
          <w:sz w:val="28"/>
          <w:szCs w:val="28"/>
          <w:lang w:eastAsia="ru-RU"/>
        </w:rPr>
        <w:t>ГУО «</w:t>
      </w:r>
      <w:proofErr w:type="spellStart"/>
      <w:r w:rsidR="009766D5" w:rsidRPr="0018576F">
        <w:rPr>
          <w:rFonts w:ascii="Times New Roman" w:hAnsi="Times New Roman" w:cs="Times New Roman"/>
          <w:sz w:val="28"/>
          <w:szCs w:val="28"/>
          <w:lang w:eastAsia="ru-RU"/>
        </w:rPr>
        <w:t>Судковская</w:t>
      </w:r>
      <w:proofErr w:type="spellEnd"/>
      <w:r w:rsidR="009766D5"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средняя школа» </w:t>
      </w:r>
      <w:r w:rsidR="009766D5" w:rsidRPr="0018576F">
        <w:rPr>
          <w:rFonts w:ascii="Times New Roman" w:hAnsi="Times New Roman"/>
          <w:sz w:val="28"/>
          <w:szCs w:val="28"/>
        </w:rPr>
        <w:t>несвоевременно осуществляется смена санитарной одежды; не соблюдались правила личной гигиены работниками пищеблока; не соблюдались инструкции мытья столовой и кухонной посуды; технологическое оборудование, производственные ванны для мытья посуды своевременно не обрабатывались; отсутствовал контроль за ведением журнала «Здоровье»; отсутствовал контроль за хранением пищевых продуктов; не упорядочено хранение чистой ветоши и салфеток;</w:t>
      </w:r>
      <w:proofErr w:type="gramEnd"/>
      <w:r w:rsidR="009766D5" w:rsidRPr="0018576F">
        <w:rPr>
          <w:rFonts w:ascii="Times New Roman" w:hAnsi="Times New Roman"/>
          <w:sz w:val="28"/>
          <w:szCs w:val="28"/>
        </w:rPr>
        <w:t xml:space="preserve"> ветошь для мытья посуды после использования не промыва</w:t>
      </w:r>
      <w:r w:rsidR="009B432D" w:rsidRPr="0018576F">
        <w:rPr>
          <w:rFonts w:ascii="Times New Roman" w:hAnsi="Times New Roman"/>
          <w:sz w:val="28"/>
          <w:szCs w:val="28"/>
        </w:rPr>
        <w:t>лась моющим средством; о</w:t>
      </w:r>
      <w:r w:rsidR="009766D5" w:rsidRPr="0018576F">
        <w:rPr>
          <w:rFonts w:ascii="Times New Roman" w:hAnsi="Times New Roman"/>
          <w:sz w:val="28"/>
          <w:szCs w:val="28"/>
        </w:rPr>
        <w:t>бнаружена столовая посуда с частичными загрязнениями</w:t>
      </w:r>
      <w:r w:rsidR="009B432D" w:rsidRPr="0018576F">
        <w:rPr>
          <w:rFonts w:ascii="Times New Roman" w:hAnsi="Times New Roman"/>
          <w:sz w:val="28"/>
          <w:szCs w:val="28"/>
        </w:rPr>
        <w:t>.</w:t>
      </w:r>
      <w:r w:rsidR="009766D5" w:rsidRPr="0018576F">
        <w:rPr>
          <w:rFonts w:ascii="Times New Roman" w:hAnsi="Times New Roman"/>
          <w:sz w:val="28"/>
          <w:szCs w:val="28"/>
        </w:rPr>
        <w:t xml:space="preserve"> 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Выявленные нарушения требований санитарно-эпидемиологического законодательства устранены в установленные сроки. </w:t>
      </w:r>
    </w:p>
    <w:p w:rsidR="00D32954" w:rsidRPr="0018576F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За нарушения требований санитарно-эпидемиологического законодательства руководители и ответственные должностные лица по представлению </w:t>
      </w:r>
      <w:proofErr w:type="spell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госсаннадзора</w:t>
      </w:r>
      <w:proofErr w:type="spell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привлекаются к дисциплинарной </w:t>
      </w:r>
      <w:r w:rsidRPr="0018576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ответственности, при невыполнении рекомендации – к административной ответственности. </w:t>
      </w:r>
    </w:p>
    <w:p w:rsidR="00D32954" w:rsidRPr="0018576F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и подростков, обучающихся в учреждениях общего среднего образования, организовано 100% бесплатное горячее питание. «С» витаминизация готовых блюд </w:t>
      </w:r>
      <w:proofErr w:type="gramStart"/>
      <w:r w:rsidRPr="0018576F">
        <w:rPr>
          <w:rFonts w:ascii="Times New Roman" w:hAnsi="Times New Roman" w:cs="Times New Roman"/>
          <w:sz w:val="28"/>
          <w:szCs w:val="28"/>
          <w:lang w:eastAsia="ru-RU"/>
        </w:rPr>
        <w:t>проводится</w:t>
      </w:r>
      <w:proofErr w:type="gramEnd"/>
      <w:r w:rsidRPr="0018576F">
        <w:rPr>
          <w:rFonts w:ascii="Times New Roman" w:hAnsi="Times New Roman" w:cs="Times New Roman"/>
          <w:sz w:val="28"/>
          <w:szCs w:val="28"/>
          <w:lang w:eastAsia="ru-RU"/>
        </w:rPr>
        <w:t xml:space="preserve"> во всех учреждениях круглогодично. Питьевой режим в учреждениях образования обеспечен за счет использования кипяченой или фасованной питьевой воды с использованием одноразовой посуды.</w:t>
      </w:r>
    </w:p>
    <w:p w:rsidR="00D32954" w:rsidRPr="0018576F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7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Оздоровление </w:t>
      </w:r>
      <w:r w:rsidR="009B432D" w:rsidRPr="001857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школьников</w:t>
      </w:r>
      <w:r w:rsidRPr="001857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летний период. </w:t>
      </w:r>
    </w:p>
    <w:p w:rsidR="00183BAF" w:rsidRPr="00880583" w:rsidRDefault="00D32954" w:rsidP="00653633">
      <w:pPr>
        <w:pStyle w:val="Default"/>
        <w:ind w:firstLine="709"/>
        <w:jc w:val="both"/>
        <w:rPr>
          <w:sz w:val="28"/>
          <w:szCs w:val="28"/>
        </w:rPr>
      </w:pPr>
      <w:r w:rsidRPr="0018576F">
        <w:rPr>
          <w:sz w:val="28"/>
          <w:szCs w:val="28"/>
          <w:lang w:eastAsia="ru-RU"/>
        </w:rPr>
        <w:t xml:space="preserve">Оздоровление </w:t>
      </w:r>
      <w:r w:rsidR="009B432D" w:rsidRPr="0018576F">
        <w:rPr>
          <w:sz w:val="28"/>
          <w:szCs w:val="28"/>
          <w:lang w:eastAsia="ru-RU"/>
        </w:rPr>
        <w:t>обучающихся</w:t>
      </w:r>
      <w:r w:rsidRPr="0018576F">
        <w:rPr>
          <w:sz w:val="28"/>
          <w:szCs w:val="28"/>
          <w:lang w:eastAsia="ru-RU"/>
        </w:rPr>
        <w:t xml:space="preserve"> </w:t>
      </w:r>
      <w:r w:rsidR="00F8329C" w:rsidRPr="0018576F">
        <w:rPr>
          <w:sz w:val="28"/>
          <w:szCs w:val="28"/>
          <w:lang w:eastAsia="ru-RU"/>
        </w:rPr>
        <w:t xml:space="preserve">в летний период 2021 году </w:t>
      </w:r>
      <w:proofErr w:type="gramStart"/>
      <w:r w:rsidR="009B432D" w:rsidRPr="0018576F">
        <w:rPr>
          <w:sz w:val="28"/>
          <w:szCs w:val="28"/>
          <w:lang w:eastAsia="ru-RU"/>
        </w:rPr>
        <w:t>проводилось</w:t>
      </w:r>
      <w:proofErr w:type="gramEnd"/>
      <w:r w:rsidR="009B432D" w:rsidRPr="0018576F">
        <w:rPr>
          <w:sz w:val="28"/>
          <w:szCs w:val="28"/>
          <w:lang w:eastAsia="ru-RU"/>
        </w:rPr>
        <w:t xml:space="preserve"> </w:t>
      </w:r>
      <w:r w:rsidR="00F8329C" w:rsidRPr="0018576F">
        <w:rPr>
          <w:sz w:val="28"/>
          <w:szCs w:val="28"/>
          <w:lang w:eastAsia="ru-RU"/>
        </w:rPr>
        <w:t xml:space="preserve">в том числе и </w:t>
      </w:r>
      <w:r w:rsidR="009B432D" w:rsidRPr="0018576F">
        <w:rPr>
          <w:sz w:val="28"/>
          <w:szCs w:val="28"/>
          <w:lang w:eastAsia="ru-RU"/>
        </w:rPr>
        <w:t xml:space="preserve">на базах </w:t>
      </w:r>
      <w:r w:rsidRPr="0018576F">
        <w:rPr>
          <w:sz w:val="28"/>
          <w:szCs w:val="28"/>
          <w:lang w:eastAsia="ru-RU"/>
        </w:rPr>
        <w:t>общеобразовательных школ района</w:t>
      </w:r>
      <w:r w:rsidR="00F8329C" w:rsidRPr="0018576F">
        <w:rPr>
          <w:sz w:val="28"/>
          <w:szCs w:val="28"/>
          <w:lang w:eastAsia="ru-RU"/>
        </w:rPr>
        <w:t xml:space="preserve"> в</w:t>
      </w:r>
      <w:r w:rsidR="009B432D" w:rsidRPr="0018576F">
        <w:rPr>
          <w:sz w:val="28"/>
          <w:szCs w:val="28"/>
          <w:lang w:eastAsia="ru-RU"/>
        </w:rPr>
        <w:t xml:space="preserve"> </w:t>
      </w:r>
      <w:r w:rsidRPr="0018576F">
        <w:rPr>
          <w:sz w:val="28"/>
          <w:szCs w:val="28"/>
          <w:lang w:eastAsia="ru-RU"/>
        </w:rPr>
        <w:t xml:space="preserve"> оздоровительных лагерях с дневным пребыванием</w:t>
      </w:r>
      <w:r w:rsidR="00F8329C" w:rsidRPr="0018576F">
        <w:rPr>
          <w:sz w:val="28"/>
          <w:szCs w:val="28"/>
          <w:lang w:eastAsia="ru-RU"/>
        </w:rPr>
        <w:t>.</w:t>
      </w:r>
      <w:r w:rsidRPr="0018576F">
        <w:rPr>
          <w:sz w:val="28"/>
          <w:szCs w:val="28"/>
          <w:lang w:eastAsia="ru-RU"/>
        </w:rPr>
        <w:t xml:space="preserve"> Всего </w:t>
      </w:r>
      <w:r w:rsidR="00F8329C" w:rsidRPr="0018576F">
        <w:rPr>
          <w:sz w:val="28"/>
          <w:szCs w:val="28"/>
          <w:lang w:eastAsia="ru-RU"/>
        </w:rPr>
        <w:t xml:space="preserve">в данных учреждениях оздоровилось </w:t>
      </w:r>
      <w:r w:rsidRPr="0018576F">
        <w:rPr>
          <w:sz w:val="28"/>
          <w:szCs w:val="28"/>
          <w:lang w:eastAsia="ru-RU"/>
        </w:rPr>
        <w:t xml:space="preserve"> </w:t>
      </w:r>
      <w:r w:rsidR="00F8329C" w:rsidRPr="0018576F">
        <w:rPr>
          <w:sz w:val="28"/>
          <w:szCs w:val="28"/>
          <w:lang w:eastAsia="ru-RU"/>
        </w:rPr>
        <w:t>33,8</w:t>
      </w:r>
      <w:r w:rsidR="00D17B66" w:rsidRPr="0018576F">
        <w:rPr>
          <w:sz w:val="28"/>
          <w:szCs w:val="28"/>
          <w:lang w:eastAsia="ru-RU"/>
        </w:rPr>
        <w:t>%</w:t>
      </w:r>
      <w:r w:rsidRPr="0018576F">
        <w:rPr>
          <w:sz w:val="28"/>
          <w:szCs w:val="28"/>
          <w:lang w:eastAsia="ru-RU"/>
        </w:rPr>
        <w:t xml:space="preserve"> обучающихся.</w:t>
      </w:r>
      <w:r w:rsidR="00183BAF" w:rsidRPr="0018576F">
        <w:rPr>
          <w:sz w:val="28"/>
          <w:szCs w:val="28"/>
          <w:lang w:eastAsia="ru-RU"/>
        </w:rPr>
        <w:t xml:space="preserve"> </w:t>
      </w:r>
    </w:p>
    <w:p w:rsidR="00D32954" w:rsidRPr="00336D7F" w:rsidRDefault="00D32954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8C3EE2" w:rsidRDefault="00A01EC7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32" w:name="_Toc126325958"/>
      <w:r w:rsidRPr="008C3EE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4.2. Гигиеническое обеспечение производственной среды</w:t>
      </w:r>
      <w:bookmarkEnd w:id="32"/>
    </w:p>
    <w:p w:rsidR="00A01EC7" w:rsidRPr="00A01EC7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en-US"/>
        </w:rPr>
      </w:pPr>
      <w:r w:rsidRPr="00A01EC7">
        <w:rPr>
          <w:rFonts w:ascii="Times New Roman" w:hAnsi="Times New Roman" w:cs="Times New Roman"/>
          <w:sz w:val="28"/>
          <w:szCs w:val="28"/>
          <w:lang w:eastAsia="ru-RU" w:bidi="en-US"/>
        </w:rPr>
        <w:t xml:space="preserve">По состоянию на 2021 год </w:t>
      </w:r>
      <w:r w:rsidRPr="00A01EC7">
        <w:rPr>
          <w:rFonts w:ascii="Times New Roman" w:hAnsi="Times New Roman" w:cs="Times New Roman"/>
          <w:color w:val="000000"/>
          <w:sz w:val="28"/>
          <w:szCs w:val="28"/>
          <w:lang w:eastAsia="ru-RU" w:bidi="en-US"/>
        </w:rPr>
        <w:t>промышленность</w:t>
      </w:r>
      <w:r w:rsidRPr="00A01EC7">
        <w:rPr>
          <w:rFonts w:ascii="Times New Roman" w:hAnsi="Times New Roman" w:cs="Times New Roman"/>
          <w:sz w:val="28"/>
          <w:szCs w:val="28"/>
          <w:lang w:eastAsia="ru-RU" w:bidi="en-US"/>
        </w:rPr>
        <w:t xml:space="preserve"> района была представлена 40 предприятиями (34 промышленными и 6 сельскохозяйственными объектами) с общей численностью работающих 3225 человек, в том числе 918 женщин (в т.ч. 504 женщин на промышленных объектах и 414 женщин на сельскохозяйственных объектах).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en-US"/>
        </w:rPr>
      </w:pPr>
      <w:r w:rsidRPr="00A01EC7">
        <w:rPr>
          <w:rFonts w:ascii="Times New Roman" w:hAnsi="Times New Roman" w:cs="Times New Roman"/>
          <w:sz w:val="28"/>
          <w:szCs w:val="28"/>
          <w:lang w:eastAsia="ru-RU" w:bidi="en-US"/>
        </w:rPr>
        <w:t>В 2021 году к низкой группе риска относилось 7 субъектов хозяйствования, к средней группе риска - 33 и к высокой группе риска – 0 субъектов хозяйствования.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en-US"/>
        </w:rPr>
      </w:pP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 w:bidi="en-US"/>
        </w:rPr>
        <w:t xml:space="preserve">Удельный вес работающих во вредных условиях труда уменьшился на 1,5% и составил 36,2%, при этом следует отметить, что увеличилось количество занятых на промышленных предприятиях и уменьшилось в сельском хозяйстве, в сравнении с 2020 годом (таблица </w:t>
      </w:r>
      <w:r w:rsidR="00F05BCD">
        <w:rPr>
          <w:rFonts w:ascii="Times New Roman" w:hAnsi="Times New Roman" w:cs="Times New Roman"/>
          <w:sz w:val="28"/>
          <w:szCs w:val="28"/>
          <w:lang w:eastAsia="ru-RU" w:bidi="en-US"/>
        </w:rPr>
        <w:t>4</w:t>
      </w:r>
      <w:r w:rsidRPr="00A01EC7">
        <w:rPr>
          <w:rFonts w:ascii="Times New Roman" w:hAnsi="Times New Roman" w:cs="Times New Roman"/>
          <w:sz w:val="28"/>
          <w:szCs w:val="28"/>
          <w:lang w:eastAsia="ru-RU" w:bidi="en-US"/>
        </w:rPr>
        <w:t xml:space="preserve">). </w:t>
      </w:r>
      <w:proofErr w:type="gramEnd"/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F05BCD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. Количество </w:t>
      </w: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под воздействием </w:t>
      </w:r>
    </w:p>
    <w:p w:rsidR="00A01EC7" w:rsidRPr="00A01EC7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вредных производственных факторов в районе в 2020-2021 гг.</w:t>
      </w:r>
    </w:p>
    <w:tbl>
      <w:tblPr>
        <w:tblW w:w="98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5"/>
        <w:gridCol w:w="2410"/>
        <w:gridCol w:w="4677"/>
        <w:gridCol w:w="1701"/>
        <w:gridCol w:w="32"/>
      </w:tblGrid>
      <w:tr w:rsidR="00A01EC7" w:rsidRPr="00A01EC7" w:rsidTr="003A5FC2">
        <w:trPr>
          <w:trHeight w:val="76"/>
        </w:trPr>
        <w:tc>
          <w:tcPr>
            <w:tcW w:w="1065" w:type="dxa"/>
            <w:vMerge w:val="restart"/>
            <w:vAlign w:val="center"/>
          </w:tcPr>
          <w:p w:rsidR="00A01EC7" w:rsidRPr="00A01EC7" w:rsidRDefault="00A01EC7" w:rsidP="0065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01EC7" w:rsidRPr="00A01EC7" w:rsidRDefault="00A01EC7" w:rsidP="0065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10" w:type="dxa"/>
            <w:vMerge w:val="restart"/>
            <w:vAlign w:val="center"/>
          </w:tcPr>
          <w:p w:rsidR="00A01EC7" w:rsidRPr="00A01EC7" w:rsidRDefault="00A01EC7" w:rsidP="0065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A01E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работающих</w:t>
            </w:r>
            <w:proofErr w:type="gramEnd"/>
          </w:p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(чел.)</w:t>
            </w:r>
          </w:p>
        </w:tc>
        <w:tc>
          <w:tcPr>
            <w:tcW w:w="6410" w:type="dxa"/>
            <w:gridSpan w:val="3"/>
            <w:vAlign w:val="center"/>
          </w:tcPr>
          <w:p w:rsidR="00A01EC7" w:rsidRPr="00A01EC7" w:rsidRDefault="00A01EC7" w:rsidP="0065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EC7" w:rsidRPr="00A01EC7" w:rsidTr="003A5FC2">
        <w:trPr>
          <w:gridAfter w:val="1"/>
          <w:wAfter w:w="32" w:type="dxa"/>
          <w:trHeight w:val="720"/>
        </w:trPr>
        <w:tc>
          <w:tcPr>
            <w:tcW w:w="1065" w:type="dxa"/>
            <w:vMerge/>
            <w:vAlign w:val="center"/>
          </w:tcPr>
          <w:p w:rsidR="00A01EC7" w:rsidRPr="00A01EC7" w:rsidRDefault="00A01EC7" w:rsidP="0065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A01EC7" w:rsidRPr="00A01EC7" w:rsidRDefault="00A01EC7" w:rsidP="0065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 них работающих в контакте с вредными производственными факторами </w:t>
            </w:r>
          </w:p>
        </w:tc>
        <w:tc>
          <w:tcPr>
            <w:tcW w:w="1701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т.ч. женщин </w:t>
            </w:r>
          </w:p>
        </w:tc>
      </w:tr>
      <w:tr w:rsidR="00A01EC7" w:rsidRPr="00A01EC7" w:rsidTr="003A5FC2">
        <w:trPr>
          <w:gridAfter w:val="1"/>
          <w:wAfter w:w="32" w:type="dxa"/>
          <w:trHeight w:val="64"/>
        </w:trPr>
        <w:tc>
          <w:tcPr>
            <w:tcW w:w="1065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410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3462</w:t>
            </w:r>
          </w:p>
        </w:tc>
        <w:tc>
          <w:tcPr>
            <w:tcW w:w="4677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1305 чел. (37,7%)</w:t>
            </w:r>
          </w:p>
        </w:tc>
        <w:tc>
          <w:tcPr>
            <w:tcW w:w="1701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888 чел.</w:t>
            </w:r>
          </w:p>
        </w:tc>
      </w:tr>
      <w:tr w:rsidR="00A01EC7" w:rsidRPr="00A01EC7" w:rsidTr="003A5FC2">
        <w:trPr>
          <w:gridAfter w:val="1"/>
          <w:wAfter w:w="32" w:type="dxa"/>
          <w:trHeight w:val="64"/>
        </w:trPr>
        <w:tc>
          <w:tcPr>
            <w:tcW w:w="1065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2410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3225</w:t>
            </w:r>
          </w:p>
        </w:tc>
        <w:tc>
          <w:tcPr>
            <w:tcW w:w="4677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1167 чел. (36,2%)</w:t>
            </w:r>
          </w:p>
        </w:tc>
        <w:tc>
          <w:tcPr>
            <w:tcW w:w="1701" w:type="dxa"/>
            <w:vAlign w:val="center"/>
          </w:tcPr>
          <w:p w:rsidR="00A01EC7" w:rsidRP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918 чел.</w:t>
            </w:r>
          </w:p>
        </w:tc>
      </w:tr>
    </w:tbl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t>Лабораторные исследования параметров производственной среды проведены на 97 рабочих местах, несоответствие гигиеническим нормативам установлены на 40 рабочих местах (41,2%):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шуму обследовано 58 рабочих мест, несоответствия </w:t>
      </w:r>
      <w:proofErr w:type="gramStart"/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t>установлена</w:t>
      </w:r>
      <w:proofErr w:type="gramEnd"/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23 рабочих местах – 38,3% (в 2020 г. - 33,3%);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t>по вибрации обследовано 26 рабочих мест, несоответствия установлены на 6 рабочих местах – 23% (в 2020 г. – 9,5%);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t>по параметрам микроклимата обследовано 60 рабочих мест, несоответствия установлены на 12 рабочих местах 20% (в 2020 г. - 0).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 запыленности обследовано 6 рабочих мест, превышений не установлено (в 2020 г. – 5%).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eastAsia="Calibri" w:hAnsi="Times New Roman" w:cs="Times New Roman"/>
          <w:sz w:val="28"/>
          <w:szCs w:val="28"/>
          <w:lang w:eastAsia="ru-RU"/>
        </w:rPr>
        <w:t>по загазованности обследовано 15 рабочих мест, превышений не установлено.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Состояние производственной среды на рабочих местах по удельному весу инструментальных и лабораторно-инструментальных исследований и измерений, не соответствующих допустимым уровням, ПДК, гигиеническим нормативам, в 2021 году представлено в таблице </w:t>
      </w:r>
      <w:r w:rsidR="00F05BCD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1EC7" w:rsidRPr="00A01EC7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F05BCD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>. Качество производственной среды рабочих мест на предприятиях района по гигиеническим параметрам в 2020-2021 гг.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5"/>
        <w:gridCol w:w="3953"/>
        <w:gridCol w:w="3103"/>
      </w:tblGrid>
      <w:tr w:rsidR="00A01EC7" w:rsidRPr="00A01EC7" w:rsidTr="003A5FC2">
        <w:trPr>
          <w:trHeight w:val="581"/>
        </w:trPr>
        <w:tc>
          <w:tcPr>
            <w:tcW w:w="1314" w:type="pct"/>
            <w:vMerge w:val="restar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Производственный фактор</w:t>
            </w:r>
          </w:p>
        </w:tc>
        <w:tc>
          <w:tcPr>
            <w:tcW w:w="3686" w:type="pct"/>
            <w:gridSpan w:val="2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Удельный вес</w:t>
            </w:r>
            <w:proofErr w:type="gramStart"/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(%) </w:t>
            </w:r>
            <w:proofErr w:type="gramEnd"/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обследованных рабочих мест, </w:t>
            </w: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соответствующих гигиеническим нормативам</w:t>
            </w:r>
          </w:p>
        </w:tc>
      </w:tr>
      <w:tr w:rsidR="00A01EC7" w:rsidRPr="00A01EC7" w:rsidTr="003A5FC2">
        <w:tc>
          <w:tcPr>
            <w:tcW w:w="1314" w:type="pct"/>
            <w:vMerge/>
            <w:shd w:val="clear" w:color="auto" w:fill="auto"/>
            <w:vAlign w:val="center"/>
          </w:tcPr>
          <w:p w:rsidR="00A01EC7" w:rsidRPr="00A01EC7" w:rsidRDefault="00A01EC7" w:rsidP="006536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5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 г.</w:t>
            </w:r>
          </w:p>
        </w:tc>
        <w:tc>
          <w:tcPr>
            <w:tcW w:w="1621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 г.</w:t>
            </w:r>
          </w:p>
        </w:tc>
      </w:tr>
      <w:tr w:rsidR="00A01EC7" w:rsidRPr="00A01EC7" w:rsidTr="003A5FC2">
        <w:tc>
          <w:tcPr>
            <w:tcW w:w="1314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Шум</w:t>
            </w:r>
          </w:p>
        </w:tc>
        <w:tc>
          <w:tcPr>
            <w:tcW w:w="2065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  <w:tc>
          <w:tcPr>
            <w:tcW w:w="1621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57,5</w:t>
            </w:r>
          </w:p>
        </w:tc>
      </w:tr>
      <w:tr w:rsidR="00A01EC7" w:rsidRPr="00A01EC7" w:rsidTr="003A5FC2">
        <w:tc>
          <w:tcPr>
            <w:tcW w:w="1314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Вибрация</w:t>
            </w:r>
          </w:p>
        </w:tc>
        <w:tc>
          <w:tcPr>
            <w:tcW w:w="2065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621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01EC7" w:rsidRPr="00A01EC7" w:rsidTr="003A5FC2">
        <w:tc>
          <w:tcPr>
            <w:tcW w:w="1314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Хим. вещества</w:t>
            </w:r>
          </w:p>
        </w:tc>
        <w:tc>
          <w:tcPr>
            <w:tcW w:w="2065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21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01EC7" w:rsidRPr="00A01EC7" w:rsidTr="003A5FC2">
        <w:tc>
          <w:tcPr>
            <w:tcW w:w="1314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Пыль, аэрозоль</w:t>
            </w:r>
          </w:p>
        </w:tc>
        <w:tc>
          <w:tcPr>
            <w:tcW w:w="2065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1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01EC7" w:rsidRPr="00A01EC7" w:rsidTr="003A5FC2">
        <w:tc>
          <w:tcPr>
            <w:tcW w:w="1314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Микроклимат</w:t>
            </w:r>
          </w:p>
        </w:tc>
        <w:tc>
          <w:tcPr>
            <w:tcW w:w="2065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21" w:type="pct"/>
            <w:shd w:val="clear" w:color="auto" w:fill="auto"/>
          </w:tcPr>
          <w:p w:rsidR="00A01EC7" w:rsidRPr="00A01EC7" w:rsidRDefault="00A01EC7" w:rsidP="006536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1E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 202</w:t>
      </w:r>
      <w:r w:rsidR="001161A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году на промышленных и сельскохозяйственных предприятиях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снизился удельный вес рабочих мест, не соответствующих требованиям санитарных норм, правил и гигиенических нормативов.</w:t>
      </w:r>
    </w:p>
    <w:p w:rsidR="00A01EC7" w:rsidRPr="00A01EC7" w:rsidRDefault="00A01EC7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3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01EC7" w:rsidRPr="00A01EC7" w:rsidRDefault="00A01EC7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161A4"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4D5F57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1161A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Количество рабочих мест (из числа лабораторно обследованных), не отвечающих требованиям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по воздействию различных производственных факторов (2017-2021 гг.)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имеет место </w:t>
      </w:r>
      <w:bookmarkStart w:id="33" w:name="_Hlk87011551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динамика увеличение негативного воздействия </w:t>
      </w: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в производстве и сельском хозяйстве таких вредных производственных факторов, как, шум, вибрация. </w:t>
      </w:r>
      <w:r w:rsidRPr="00A01E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Производственный шум остается одним из лидирующих факторов на рабочих местах по несоответствию требованиям гигиенических нормативов.</w:t>
      </w:r>
    </w:p>
    <w:bookmarkEnd w:id="33"/>
    <w:p w:rsidR="00A01EC7" w:rsidRPr="00A01EC7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2021 году улучшены условия труда </w:t>
      </w:r>
      <w:proofErr w:type="gramStart"/>
      <w:r w:rsidRPr="00A01EC7">
        <w:rPr>
          <w:rFonts w:ascii="Times New Roman" w:hAnsi="Times New Roman" w:cs="Times New Roman"/>
          <w:i/>
          <w:sz w:val="28"/>
          <w:szCs w:val="28"/>
          <w:lang w:eastAsia="ru-RU"/>
        </w:rPr>
        <w:t>работающих</w:t>
      </w:r>
      <w:proofErr w:type="gramEnd"/>
      <w:r w:rsidRPr="00A01EC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A01EC7" w:rsidRPr="00A01EC7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участке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Вторчермет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» - проведен косметический ремонт санитарно-бытовых помещений (душевой, санузла, гардеробной, комнаты приема пищи и отдыха), проведена замена </w:t>
      </w:r>
      <w:proofErr w:type="spellStart"/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санитарного-технического</w:t>
      </w:r>
      <w:proofErr w:type="spellEnd"/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оборудования в санузле, душевой комнате.</w:t>
      </w:r>
    </w:p>
    <w:p w:rsidR="00A01EC7" w:rsidRPr="00A01EC7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Отделение почтовой связи-1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участка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Речицкого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РУПС Гомельского филиала РУП почтовой связи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Белпочта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» - проведен капитальный ремонт внутри почтового отделения, в том числе санитарно-бытовых помещений;</w:t>
      </w:r>
    </w:p>
    <w:p w:rsidR="00A01EC7" w:rsidRPr="00A01EC7" w:rsidRDefault="00A01EC7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ab/>
        <w:t>на территории транспортно-ремонтной службы ГЛХУ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лесхоз» заасфальтированы проезды и проходы.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 то же время, в КСУП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Оревичи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», КСУП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Судково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», КСУП «имени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И.П.Мележа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», ГП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Хойникское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ПМС» работы по улучшению условий работающих в соответствии с утвержденными планами и рекомендациями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госсаннадзора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проведены не были.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Достижения устойчивого развития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в части сохранения и укрепления здоровья работающего населения в 2021 году регулировалось Планом мероприятий по улучшению условий труда работающих на предприятиях агропромышленного комплекса на 2020-2021 годы, утвержденным решением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райисполкома от 26.06.2020 г. № 783.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Вопросы улучшения условий труда, приведения в должное санитарное состояние производственных и санитарно-бытовых помещений, территорий объектов по-прежнему остаются актуальными и требуют дальнейшей системной работы в части содержания территории сельскохозяйственных предприятий, санитарно-бытового обеспечения работающих как промышленных, так и сельскохозяйственных предприятий</w:t>
      </w:r>
    </w:p>
    <w:p w:rsidR="00A01EC7" w:rsidRPr="00A01EC7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Проблемным вопросом на предприятиях всех форм собственности продолжает оставаться организация централизованной стирки спецодежды работающих (в связи с отсутствием услуг прачечных), выдача средств индивидуальной защиты, укомплектованность медицинских аптечек медикаментами. </w:t>
      </w:r>
    </w:p>
    <w:p w:rsidR="00A01EC7" w:rsidRPr="00A01EC7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На многих предприятиях по-прежнему не организовано проведение производственного лабораторного </w:t>
      </w:r>
      <w:proofErr w:type="gram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состоянием факторов условий труда на рабочих местах, что не позволяет своевременно реагировать на ухудшение ситуации и проводить соответствующие мероприятия по приведению факторов производственной среды к допустимым уровням и нормативам.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Анализ выполненных надзорных мероприятий показал, что количество предприятий и организаций с выявленными нарушениями требований санитарно-эпидемиологического законодательства стабильно высокое и составило в 2020 году - 88% (в 2020 году - 87%) от числа обследованных предприятий.</w:t>
      </w:r>
    </w:p>
    <w:p w:rsidR="001662E8" w:rsidRDefault="001662E8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662E8" w:rsidRDefault="001662E8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Гигиеническое обеспечение работ с пестицидами.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Пестициды применяются в 5 сельскохозяйственных организациях: ОАО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Агро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», КСУП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Судково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», КСУП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Оревичи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», КСУП «имени И.П. 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Мележа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», КСУП «Экспериментальная база «</w:t>
      </w:r>
      <w:proofErr w:type="spellStart"/>
      <w:r w:rsidRPr="00A01EC7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A01EC7">
        <w:rPr>
          <w:rFonts w:ascii="Times New Roman" w:hAnsi="Times New Roman" w:cs="Times New Roman"/>
          <w:sz w:val="28"/>
          <w:szCs w:val="28"/>
          <w:lang w:eastAsia="ru-RU"/>
        </w:rPr>
        <w:t>». Протравливание зерна проводилось в зерноскладах, в специально оборудованных местах, где обеспечивались необходимые условия труда. Полными комплектами средств индивидуальной защиты обеспечены все работающие с ядохимикатами.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обследований на 2021 год были выданы санитарно-гигиенические заключения на право хранения и применения ядохимикатов и минеральных удобрений на 3 хозяйствах района. Внесение удобрений и ядохимикатов проводилось специализированной техникой с минимальным участием персонала. Погрузочно-разгрузочные работы с протравленным зерном осуществлялись автоматическими сеялками, специальными погрузчиками, без участия рабочих. </w:t>
      </w:r>
    </w:p>
    <w:p w:rsidR="00A01EC7" w:rsidRP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1EC7">
        <w:rPr>
          <w:rFonts w:ascii="Times New Roman" w:hAnsi="Times New Roman" w:cs="Times New Roman"/>
          <w:sz w:val="28"/>
          <w:szCs w:val="28"/>
          <w:lang w:eastAsia="ru-RU"/>
        </w:rPr>
        <w:t>Гигиеническое обучение пройдено не всеми работающими, непосредственно участвующими в выполнении работ по применению, хранению и транспортировке средств защиты растений (гигиеническое обучение организовано в 3 сельскохозяйственных организациях района).</w:t>
      </w:r>
    </w:p>
    <w:p w:rsidR="00A01EC7" w:rsidRDefault="00A01EC7" w:rsidP="00653633">
      <w:pPr>
        <w:spacing w:after="0" w:line="240" w:lineRule="auto"/>
        <w:rPr>
          <w:rFonts w:ascii="Times New Roman" w:hAnsi="Times New Roman" w:cs="Times New Roman"/>
          <w:b/>
          <w:bCs/>
          <w:snapToGrid w:val="0"/>
          <w:color w:val="2C2C2C"/>
          <w:sz w:val="28"/>
          <w:szCs w:val="28"/>
          <w:highlight w:val="cyan"/>
          <w:lang w:eastAsia="ru-RU"/>
        </w:rPr>
      </w:pPr>
    </w:p>
    <w:p w:rsidR="00A01EC7" w:rsidRPr="0064759C" w:rsidRDefault="00A01EC7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34" w:name="_Toc126325959"/>
      <w:r w:rsidRPr="0064759C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 xml:space="preserve">4.3. </w:t>
      </w:r>
      <w:r w:rsidRPr="0064759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Гигиена питания и потребления населения</w:t>
      </w:r>
      <w:bookmarkEnd w:id="34"/>
    </w:p>
    <w:p w:rsidR="00A01EC7" w:rsidRPr="009B536A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53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Санитарно-техническое состояние </w:t>
      </w:r>
      <w:proofErr w:type="spellStart"/>
      <w:r w:rsidRPr="009B53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эпидемически</w:t>
      </w:r>
      <w:proofErr w:type="spellEnd"/>
      <w:r w:rsidRPr="009B53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значимых предприятий пищевой промышленности района в целом удовлетворительное. Требования системы контроля качества выпускаемой продукции выполняются. Разработаны и внедрены в практику стандарты реагирования на случай обнаружения выпуска недоброкачественной продукции. </w:t>
      </w:r>
    </w:p>
    <w:p w:rsid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53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2020 году в районе производственно-потребительский продовольственный сектор был представлен 13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B53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предприятиями, производящих и реализующих продукты питания, в том числе 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B53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предприятиями пищевой промышленности, 13 предприятиями общественного питания и 93 объектами продовольственной торговли различных форм собственности (рисунок 1</w:t>
      </w:r>
      <w:r w:rsidR="001662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B53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662E8" w:rsidRPr="009B536A" w:rsidRDefault="001662E8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EC7" w:rsidRPr="007B2B64" w:rsidRDefault="00A01EC7" w:rsidP="006536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4509" cy="2916382"/>
            <wp:effectExtent l="19050" t="0" r="10391" b="0"/>
            <wp:docPr id="34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01EC7" w:rsidRPr="00872500" w:rsidRDefault="001161A4" w:rsidP="006536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Рисунок 1</w:t>
      </w:r>
      <w:r w:rsidR="001662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="00A01EC7"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Структура объектов, осуществляющих обращение пищевой продукции (кроме пищеблоков учреждений здравоохранения и образования) </w:t>
      </w:r>
    </w:p>
    <w:p w:rsidR="00A01EC7" w:rsidRPr="00872500" w:rsidRDefault="00A01EC7" w:rsidP="006536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proofErr w:type="spellStart"/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Хойникского</w:t>
      </w:r>
      <w:proofErr w:type="spellEnd"/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</w:p>
    <w:p w:rsidR="00A01EC7" w:rsidRPr="007B2B64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cyan"/>
          <w:lang w:eastAsia="ru-RU"/>
        </w:rPr>
      </w:pPr>
    </w:p>
    <w:p w:rsidR="00A01EC7" w:rsidRPr="00872500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35" w:name="_Hlk87019538"/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ходе осуществления государственного санитарного надзора за предприятиями торговли и общественного питания систематически выявляются нарушения, создающие предпосылки для развития вспышечной заболеваемости среди населения. </w:t>
      </w:r>
      <w:bookmarkEnd w:id="35"/>
      <w:proofErr w:type="gramStart"/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Так, в течение года на торговых объектах и объектах общественного питания неоднократно выявлялись факты реализации товаров с истекшим сроком годности, без маркировки,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признаками порчи, </w:t>
      </w:r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 документов, подтверждающих качество и безопасность, на многих объектах холодильное оборудование не создает должных температурных условий хранения товаров, отсутствуют термометры для контроля температурного режима хранения, в целом не осуществляется действенный производственный контроль.</w:t>
      </w:r>
      <w:proofErr w:type="gramEnd"/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некоторых объектах торговли не соблюдаются правила личной гигиены – отсутствует жидкое мыло, средство для дезинфекции рук, полотенца разового пользования, а в районе (в деревнях и </w:t>
      </w:r>
      <w:proofErr w:type="spellStart"/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агрогородках</w:t>
      </w:r>
      <w:proofErr w:type="spellEnd"/>
      <w:r w:rsidRPr="008725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 не созданы условия для соблюдения правил личной гигиены – отсутствует горячее и холодное водоснабжение.</w:t>
      </w:r>
    </w:p>
    <w:p w:rsidR="00A01EC7" w:rsidRPr="00874B12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все торговые объекты и объекты общественного питания оборудованы кондиционерами для поддержания параметров микроклимата производственных, вспомогательных, бытовых помещений, в некоторых объектах необходимо провести ремонт. Самой актуальной проблемой является несоблюдение температурных режимов при хранении и реализации продовольственного сырья и пищевых продуктов, особенно на торговых местах индивидуальных предпринимателей на рынке.  </w:t>
      </w:r>
    </w:p>
    <w:p w:rsidR="00A01EC7" w:rsidRPr="00874B12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Также имеют место быть нарушения по содержанию оборудования и помещений объектов, в части неудовлетворительного санитарного состояния. За выявленные нарушения временно приостанавливалась реализация товаров на торговых объектах для проведения внеочередной уборки.</w:t>
      </w:r>
    </w:p>
    <w:p w:rsidR="00A01EC7" w:rsidRPr="00874B12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Выявляются недостатки и нарушения в организации питания работающих в сельском хозяйстве, в части наличия достаточного количества посуды, соблюдения условий транспортировки пищевой продукции, прохождения медицинского осмотра и гигиенического обучения, мытья посуды и инвентаря. </w:t>
      </w:r>
    </w:p>
    <w:p w:rsidR="00A01EC7" w:rsidRPr="00874B12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ходе осуществления государственного санитарного надзора за молочно-товарными фермами основными выявляемыми нарушениями все также остаются: </w:t>
      </w:r>
      <w:proofErr w:type="gramStart"/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территории</w:t>
      </w:r>
      <w:proofErr w:type="gramEnd"/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помещения объектов не содержатся в чистоте, не проводится ремонт производственных и вспомогательных помещений, не созданы условия для соблюдения правил личной гигиены - отсутствуют мыло, антисептик, одноразовые полотенца.</w:t>
      </w:r>
    </w:p>
    <w:p w:rsidR="00A01EC7" w:rsidRPr="00406A92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2021 году на территории района работа по защите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санитарно-эпидемиологического благополучия населения, в рамках совершенствования надзора за соблюдением требований законодательства Таможенного союза и Республики Беларусь при производстве, обороте и экспорте пищевой продукции, а также путем усиления требований по реализации мероприятий по</w:t>
      </w:r>
      <w:proofErr w:type="gramEnd"/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контролю за</w:t>
      </w:r>
      <w:proofErr w:type="gramEnd"/>
      <w:r w:rsidRPr="00874B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качеством и </w:t>
      </w:r>
      <w:r w:rsidRPr="00406A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безопасностью производимой, реализуемой продукции. </w:t>
      </w:r>
    </w:p>
    <w:p w:rsidR="00A01EC7" w:rsidRDefault="00A01EC7" w:rsidP="0065363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A92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ab/>
      </w:r>
      <w:r w:rsidRPr="00406A9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2021 году не регистрировались пробы пищевых продуктов, не соответствующие гигиеническим нормативам по физико-химическим показателям (в 2020 году – не регистрировались). По микробиологическим показателям динамика не соответствующих пищевых продуктов по гигиеническим нормативам составляет: в 2018 году </w:t>
      </w:r>
      <w:r w:rsidR="007947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406A9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</w:t>
      </w:r>
      <w:r w:rsidR="007947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6A9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%, в 2019 году -10</w:t>
      </w:r>
      <w:r w:rsidR="007947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6A9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%, в 2020 году – 2,2</w:t>
      </w:r>
      <w:r w:rsidR="007947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6A9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%, в 2021 году – 3,7 % </w:t>
      </w:r>
      <w:r w:rsidRPr="001161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(рис. 1</w:t>
      </w:r>
      <w:r w:rsidR="002B387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1161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406A9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4759C" w:rsidRDefault="0064759C" w:rsidP="0065363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759C" w:rsidRDefault="0064759C" w:rsidP="0065363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1EC7" w:rsidRPr="007B2B64" w:rsidRDefault="00DE2528" w:rsidP="0065363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8"/>
          <w:highlight w:val="cyan"/>
          <w:lang w:eastAsia="ru-RU"/>
        </w:rPr>
      </w:pPr>
      <w:r w:rsidRPr="00DE2528">
        <w:rPr>
          <w:noProof/>
          <w:lang w:eastAsia="ru-RU"/>
        </w:rPr>
        <w:drawing>
          <wp:inline distT="0" distB="0" distL="0" distR="0">
            <wp:extent cx="5053545" cy="2803585"/>
            <wp:effectExtent l="19050" t="0" r="1375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01EC7" w:rsidRPr="00B47130" w:rsidRDefault="00A01EC7" w:rsidP="00653633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61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Рисунок 1</w:t>
      </w:r>
      <w:r w:rsidR="002B387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1161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4713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Динамика показателей качества продуктов питания</w:t>
      </w:r>
    </w:p>
    <w:p w:rsidR="00A01EC7" w:rsidRPr="00B47130" w:rsidRDefault="00A01EC7" w:rsidP="00653633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13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физико-химическим показателям (2017-2021 гг.)</w:t>
      </w:r>
    </w:p>
    <w:p w:rsidR="00A01EC7" w:rsidRPr="007B2B64" w:rsidRDefault="00A01EC7" w:rsidP="00653633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8"/>
          <w:highlight w:val="cyan"/>
          <w:lang w:eastAsia="ru-RU"/>
        </w:rPr>
      </w:pPr>
    </w:p>
    <w:p w:rsidR="00A01EC7" w:rsidRPr="0034615C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615C">
        <w:rPr>
          <w:rFonts w:ascii="Times New Roman" w:hAnsi="Times New Roman" w:cs="Times New Roman"/>
          <w:sz w:val="28"/>
          <w:szCs w:val="28"/>
          <w:lang w:eastAsia="ru-RU"/>
        </w:rPr>
        <w:t xml:space="preserve">Из числа исследованных проб продукции молокоперерабатывающих предприятий по физико-химическим показателям в течение последних пяти </w:t>
      </w:r>
      <w:r w:rsidRPr="003461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лет все соответствовали гигиеническим нормативам. Все пробы молочной продукции ППУ ОАО «</w:t>
      </w:r>
      <w:proofErr w:type="spellStart"/>
      <w:r w:rsidRPr="0034615C">
        <w:rPr>
          <w:rFonts w:ascii="Times New Roman" w:hAnsi="Times New Roman" w:cs="Times New Roman"/>
          <w:sz w:val="28"/>
          <w:szCs w:val="28"/>
          <w:lang w:eastAsia="ru-RU"/>
        </w:rPr>
        <w:t>Милкавита</w:t>
      </w:r>
      <w:proofErr w:type="spellEnd"/>
      <w:r w:rsidRPr="0034615C">
        <w:rPr>
          <w:rFonts w:ascii="Times New Roman" w:hAnsi="Times New Roman" w:cs="Times New Roman"/>
          <w:sz w:val="28"/>
          <w:szCs w:val="28"/>
          <w:lang w:eastAsia="ru-RU"/>
        </w:rPr>
        <w:t xml:space="preserve">» за последние пять лет соответствовали гигиеническим нормативам по микробиологическим показателям. </w:t>
      </w:r>
    </w:p>
    <w:p w:rsidR="00A01EC7" w:rsidRPr="0034615C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615C">
        <w:rPr>
          <w:rFonts w:ascii="Times New Roman" w:hAnsi="Times New Roman" w:cs="Times New Roman"/>
          <w:sz w:val="28"/>
          <w:szCs w:val="28"/>
          <w:lang w:eastAsia="ru-RU"/>
        </w:rPr>
        <w:t>В 2021 году регистрировались пробы кулинарной продукции, не соответствующие требованиям гигиенических нормативов по микробиологическим показателям (2 пробы).</w:t>
      </w:r>
    </w:p>
    <w:p w:rsidR="00A01EC7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615C">
        <w:rPr>
          <w:rFonts w:ascii="Times New Roman" w:hAnsi="Times New Roman" w:cs="Times New Roman"/>
          <w:sz w:val="28"/>
          <w:szCs w:val="28"/>
          <w:lang w:eastAsia="ru-RU"/>
        </w:rPr>
        <w:t>Не соответствующих гигиеническим нормативам проб растениеводческой продукции по содержанию нитратов в 2021 году не регистрировалось (в 2020 году – не регистрировал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4615C">
        <w:rPr>
          <w:rFonts w:ascii="Times New Roman" w:hAnsi="Times New Roman" w:cs="Times New Roman"/>
          <w:sz w:val="28"/>
          <w:szCs w:val="28"/>
          <w:lang w:eastAsia="ru-RU"/>
        </w:rPr>
        <w:t>сь</w:t>
      </w:r>
      <w:r>
        <w:rPr>
          <w:rFonts w:ascii="Times New Roman" w:hAnsi="Times New Roman" w:cs="Times New Roman"/>
          <w:sz w:val="28"/>
          <w:szCs w:val="28"/>
          <w:lang w:eastAsia="ru-RU"/>
        </w:rPr>
        <w:t>, в 2019 году – 1 проба)</w:t>
      </w:r>
      <w:r w:rsidRPr="0034615C">
        <w:rPr>
          <w:rFonts w:ascii="Times New Roman" w:hAnsi="Times New Roman" w:cs="Times New Roman"/>
          <w:sz w:val="28"/>
          <w:szCs w:val="28"/>
          <w:lang w:eastAsia="ru-RU"/>
        </w:rPr>
        <w:t xml:space="preserve"> (рис. </w:t>
      </w:r>
      <w:r w:rsidR="001161A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E00D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34615C">
        <w:rPr>
          <w:rFonts w:ascii="Times New Roman" w:hAnsi="Times New Roman" w:cs="Times New Roman"/>
          <w:sz w:val="28"/>
          <w:szCs w:val="28"/>
          <w:lang w:eastAsia="ru-RU"/>
        </w:rPr>
        <w:t xml:space="preserve">).  </w:t>
      </w:r>
    </w:p>
    <w:p w:rsidR="00A01EC7" w:rsidRPr="0034615C" w:rsidRDefault="00A01EC7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Default="00A01EC7" w:rsidP="0065363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2C2C2C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6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01EC7" w:rsidRPr="00344D6D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161A4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1161A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E00D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1161A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 Удельный вес растениеводческой продукции</w:t>
      </w:r>
      <w:proofErr w:type="gram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 (%), </w:t>
      </w:r>
      <w:proofErr w:type="gram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не соответствующей гигиеническим нормативам по содержанию нитратов, в 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(2019-2021 гг.).</w:t>
      </w:r>
    </w:p>
    <w:p w:rsidR="00A01EC7" w:rsidRPr="007B2B64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  <w:lang w:eastAsia="ru-RU"/>
        </w:rPr>
      </w:pPr>
    </w:p>
    <w:p w:rsidR="00A01EC7" w:rsidRPr="00344D6D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4D6D">
        <w:rPr>
          <w:rFonts w:ascii="Times New Roman" w:hAnsi="Times New Roman" w:cs="Times New Roman"/>
          <w:sz w:val="28"/>
          <w:szCs w:val="28"/>
          <w:lang w:eastAsia="ru-RU"/>
        </w:rPr>
        <w:t>При общей удовлетворительной ситуации с химическим и микробиологическим загрязнением продуктов питания, реализуемых и производимых на территории района (далее – продукты питания), микробное загрязнение продуктов питания выявлялось в ресторане «Хуторок» ОДО «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ТатьянаЕвроТорг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>», магазине «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Вкусняшка+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» (ул. 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Малишевская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>, г. Хойники)  ООО «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Ревяко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 Ю.К.», магазин «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Евроопт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>» ООО «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Евроторг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». Превышений 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пестицидной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 нагрузки на </w:t>
      </w:r>
      <w:proofErr w:type="spellStart"/>
      <w:r w:rsidRPr="00344D6D">
        <w:rPr>
          <w:rFonts w:ascii="Times New Roman" w:hAnsi="Times New Roman" w:cs="Times New Roman"/>
          <w:sz w:val="28"/>
          <w:szCs w:val="28"/>
          <w:lang w:eastAsia="ru-RU"/>
        </w:rPr>
        <w:t>сельхозпроизводственны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 угодья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344D6D">
        <w:rPr>
          <w:rFonts w:ascii="Times New Roman" w:hAnsi="Times New Roman" w:cs="Times New Roman"/>
          <w:sz w:val="28"/>
          <w:szCs w:val="28"/>
          <w:lang w:eastAsia="ru-RU"/>
        </w:rPr>
        <w:t xml:space="preserve"> в 2021 году не регистрировались.</w:t>
      </w:r>
    </w:p>
    <w:p w:rsid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4D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районе отмечается положительная тенденция в санитарно-техническом и противоэпидемическом обеспечении предприятий, производящих и реализующих продукты питания (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табл. </w:t>
      </w:r>
      <w:r w:rsidR="00F05B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F0E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рис. 1</w:t>
      </w:r>
      <w:r w:rsidR="002E00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EF0E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F0E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="002E00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F0E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01EC7" w:rsidRDefault="00A01EC7" w:rsidP="0065363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E00D5" w:rsidRDefault="002E00D5" w:rsidP="0065363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E00D5" w:rsidRDefault="002E00D5" w:rsidP="0065363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E00D5" w:rsidRDefault="002E00D5" w:rsidP="0065363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E00D5" w:rsidRDefault="002E00D5" w:rsidP="0065363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E00D5" w:rsidRDefault="002E00D5" w:rsidP="0065363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1EC7" w:rsidRPr="00AC26A2" w:rsidRDefault="00A01EC7" w:rsidP="0065363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F05BCD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>. Надзорная деятельность</w:t>
      </w:r>
      <w:r w:rsidRPr="00AC26A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отношении торговых объектов, реализующих пищевую продукцию</w:t>
      </w:r>
      <w:r w:rsidRPr="00AC26A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</w:t>
      </w:r>
      <w:r w:rsidRPr="00AC26A2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7-2021 гг.).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843"/>
        <w:gridCol w:w="1984"/>
        <w:gridCol w:w="2694"/>
        <w:gridCol w:w="2126"/>
      </w:tblGrid>
      <w:tr w:rsidR="00A01EC7" w:rsidRPr="00AC26A2" w:rsidTr="003A5FC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26A2">
              <w:rPr>
                <w:rFonts w:ascii="Times New Roman" w:hAnsi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Число наложенных штрафов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Запрещена реализация небезопасной продукции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Вынесено предписаний</w:t>
            </w:r>
          </w:p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26A2">
              <w:rPr>
                <w:rFonts w:ascii="Times New Roman" w:hAnsi="Times New Roman"/>
                <w:sz w:val="24"/>
                <w:szCs w:val="24"/>
                <w:lang w:eastAsia="ru-RU"/>
              </w:rPr>
              <w:t>о приостановлении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деятельности объектов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Вынесено предписаний о закрытии на  с</w:t>
            </w:r>
            <w:r w:rsidRPr="00AC26A2">
              <w:rPr>
                <w:rFonts w:ascii="Times New Roman" w:hAnsi="Times New Roman"/>
                <w:sz w:val="24"/>
                <w:szCs w:val="24"/>
                <w:lang w:eastAsia="ru-RU"/>
              </w:rPr>
              <w:t>ан</w:t>
            </w:r>
            <w:proofErr w:type="gramStart"/>
            <w:r w:rsidRPr="00AC26A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C26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C26A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AC26A2">
              <w:rPr>
                <w:rFonts w:ascii="Times New Roman" w:hAnsi="Times New Roman"/>
                <w:sz w:val="24"/>
                <w:szCs w:val="24"/>
                <w:lang w:eastAsia="ru-RU"/>
              </w:rPr>
              <w:t>ень</w:t>
            </w:r>
          </w:p>
        </w:tc>
      </w:tr>
      <w:tr w:rsidR="00A01EC7" w:rsidRPr="00AC26A2" w:rsidTr="003A5FC2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389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A01EC7" w:rsidRPr="00AC26A2" w:rsidTr="003A5FC2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367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A01EC7" w:rsidRPr="00AC26A2" w:rsidTr="003A5FC2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653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26A2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A01EC7" w:rsidRPr="00AC26A2" w:rsidTr="003A5FC2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900,7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Pr="00AC26A2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</w:tr>
      <w:tr w:rsidR="00A01EC7" w:rsidRPr="00AC26A2" w:rsidTr="003A5FC2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Default="00A01EC7" w:rsidP="00653633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967,8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EC7" w:rsidRDefault="00A01EC7" w:rsidP="006536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</w:tbl>
    <w:p w:rsid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EC7" w:rsidRPr="00344D6D" w:rsidRDefault="00A01EC7" w:rsidP="0065363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EC7" w:rsidRPr="007B2B64" w:rsidRDefault="00A01EC7" w:rsidP="00653633">
      <w:pPr>
        <w:spacing w:after="0" w:line="240" w:lineRule="auto"/>
        <w:jc w:val="center"/>
        <w:rPr>
          <w:rFonts w:ascii="Malgun Gothic" w:eastAsia="Malgun Gothic" w:hAnsi="Malgun Gothic" w:cs="Times New Roman"/>
          <w:spacing w:val="20"/>
          <w:w w:val="70"/>
          <w:sz w:val="26"/>
          <w:szCs w:val="26"/>
          <w:highlight w:val="cyan"/>
          <w:lang w:eastAsia="ru-RU"/>
        </w:rPr>
      </w:pPr>
      <w:r w:rsidRPr="007B2B64">
        <w:rPr>
          <w:rFonts w:ascii="Malgun Gothic" w:eastAsia="Malgun Gothic" w:hAnsi="Malgun Gothic" w:cs="Times New Roman"/>
          <w:noProof/>
          <w:spacing w:val="20"/>
          <w:w w:val="70"/>
          <w:sz w:val="26"/>
          <w:szCs w:val="26"/>
          <w:highlight w:val="cyan"/>
          <w:lang w:eastAsia="ru-RU"/>
        </w:rPr>
        <w:drawing>
          <wp:inline distT="0" distB="0" distL="0" distR="0">
            <wp:extent cx="5132705" cy="2752090"/>
            <wp:effectExtent l="0" t="0" r="0" b="0"/>
            <wp:docPr id="37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01EC7" w:rsidRPr="003601C9" w:rsidRDefault="00EF0EE4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A01EC7" w:rsidRPr="00EF0EE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D2431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A01EC7" w:rsidRPr="00EF0EE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01EC7" w:rsidRPr="003601C9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Количество предприятий пищевой промышленности, общепита, продовольственной торговли </w:t>
      </w:r>
      <w:r w:rsidR="00A01EC7" w:rsidRPr="003601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районе </w:t>
      </w:r>
      <w:r w:rsidR="00A01EC7" w:rsidRPr="003601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по группам </w:t>
      </w:r>
      <w:proofErr w:type="spellStart"/>
      <w:r w:rsidR="00A01EC7" w:rsidRPr="003601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эпиднадежности</w:t>
      </w:r>
      <w:proofErr w:type="spellEnd"/>
      <w:r w:rsidR="00A01EC7" w:rsidRPr="003601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1EC7" w:rsidRPr="003601C9">
        <w:rPr>
          <w:rFonts w:ascii="Times New Roman" w:hAnsi="Times New Roman" w:cs="Times New Roman"/>
          <w:sz w:val="28"/>
          <w:szCs w:val="28"/>
          <w:lang w:eastAsia="ru-RU"/>
        </w:rPr>
        <w:t>(2017-2021 гг.)</w:t>
      </w:r>
    </w:p>
    <w:p w:rsidR="00A01EC7" w:rsidRPr="007B2B64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highlight w:val="cyan"/>
          <w:lang w:eastAsia="ru-RU"/>
        </w:rPr>
      </w:pPr>
    </w:p>
    <w:p w:rsidR="00A01EC7" w:rsidRPr="007B2B64" w:rsidRDefault="00A01EC7" w:rsidP="006536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cyan"/>
          <w:lang w:eastAsia="ru-RU"/>
        </w:rPr>
      </w:pPr>
      <w:r w:rsidRPr="007B2B64">
        <w:rPr>
          <w:rFonts w:ascii="Times New Roman" w:hAnsi="Times New Roman" w:cs="Times New Roman"/>
          <w:noProof/>
          <w:sz w:val="26"/>
          <w:szCs w:val="26"/>
          <w:highlight w:val="cyan"/>
          <w:lang w:eastAsia="ru-RU"/>
        </w:rPr>
        <w:drawing>
          <wp:inline distT="0" distB="0" distL="0" distR="0">
            <wp:extent cx="5123815" cy="2579370"/>
            <wp:effectExtent l="0" t="0" r="0" b="0"/>
            <wp:docPr id="38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01EC7" w:rsidRPr="001C219F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F0EE4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D2431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F0EE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C219F">
        <w:rPr>
          <w:rFonts w:ascii="Times New Roman" w:hAnsi="Times New Roman" w:cs="Times New Roman"/>
          <w:sz w:val="28"/>
          <w:szCs w:val="28"/>
          <w:lang w:eastAsia="ru-RU"/>
        </w:rPr>
        <w:t xml:space="preserve"> Динамика показателей надзорной деятельности </w:t>
      </w:r>
    </w:p>
    <w:p w:rsidR="00A01EC7" w:rsidRPr="001C219F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C219F">
        <w:rPr>
          <w:rFonts w:ascii="Times New Roman" w:hAnsi="Times New Roman" w:cs="Times New Roman"/>
          <w:sz w:val="28"/>
          <w:szCs w:val="28"/>
          <w:lang w:eastAsia="ru-RU"/>
        </w:rPr>
        <w:t>по предприятиям торговли в районе (2017-2021 гг.)</w:t>
      </w:r>
    </w:p>
    <w:p w:rsidR="00A01EC7" w:rsidRPr="001C219F" w:rsidRDefault="00A01EC7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1EC7" w:rsidRPr="001C219F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C21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Положительные тенденции в указанных объективных показателях обусловлены мероприятиями по повышению гигиенической надежности производственной деятельности на ряде ведущих предприятиях пищевой промышленности (модернизация производства на молокоперерабатывающем предприятии ППУ ОАО «</w:t>
      </w:r>
      <w:proofErr w:type="spellStart"/>
      <w:r w:rsidRPr="001C21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Милкавита</w:t>
      </w:r>
      <w:proofErr w:type="spellEnd"/>
      <w:r w:rsidRPr="001C21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открытие цеха по нарезке и упаковке сыра с фиксированным весом</w:t>
      </w:r>
      <w:r w:rsidRPr="001C219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01EC7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727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Вместе с тем, длительно не решаемой проблемой остается реконструкция молочно-товарных ферм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(далее – МТФ) </w:t>
      </w:r>
      <w:proofErr w:type="spellStart"/>
      <w:r w:rsidRPr="00D727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Хойникского</w:t>
      </w:r>
      <w:proofErr w:type="spellEnd"/>
      <w:r w:rsidRPr="00D727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района. Большинство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МТФ</w:t>
      </w:r>
      <w:r w:rsidRPr="00D727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требуют глобального проведения ремонта производственных и вспомогательных помещений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Не все МТФ обеспечены туалетами и умывальниками для работников. Однако хочется отметить положительную тенденцию по установлению ограждений территорий ферм.</w:t>
      </w:r>
    </w:p>
    <w:p w:rsidR="00A01EC7" w:rsidRPr="00773739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73739">
        <w:rPr>
          <w:rFonts w:ascii="Times New Roman" w:hAnsi="Times New Roman" w:cs="Times New Roman"/>
          <w:sz w:val="28"/>
          <w:szCs w:val="28"/>
          <w:lang w:eastAsia="ru-RU"/>
        </w:rPr>
        <w:t>В предприятиях торговли района</w:t>
      </w:r>
      <w:r w:rsidRPr="007737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реализации постоянно имеются продукты здорового питания профилактического действия, в том числе биологически активные добавки к пище, применяемые для повышения пищевой ценности пищевых продуктов.</w:t>
      </w:r>
    </w:p>
    <w:p w:rsidR="00A01EC7" w:rsidRPr="00500151" w:rsidRDefault="00A01EC7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36" w:name="_Hlk87011669"/>
      <w:proofErr w:type="gramStart"/>
      <w:r w:rsidRPr="007737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соблюдение технологической дисциплины при производстве пищевой продукции, допускаемые нарушения санитарно-эпидемиологических требований при реализации продуктов питания, нерациональное и несбалансированное по основным пищевым веществам питание населения, </w:t>
      </w:r>
      <w:r w:rsidRPr="00773739">
        <w:rPr>
          <w:rFonts w:ascii="Times New Roman" w:eastAsia="TimesNewRomanPSMT" w:hAnsi="Times New Roman" w:cs="Times New Roman"/>
          <w:sz w:val="28"/>
          <w:szCs w:val="28"/>
        </w:rPr>
        <w:t>не обеспечивающее достаточного потребления наиболее ценных в биологическом отношении пищевых продуктов.</w:t>
      </w:r>
      <w:proofErr w:type="gramEnd"/>
    </w:p>
    <w:bookmarkEnd w:id="36"/>
    <w:p w:rsidR="00D32954" w:rsidRPr="00A24B64" w:rsidRDefault="00D32954" w:rsidP="006536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183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E5419" w:rsidRPr="0064759C" w:rsidRDefault="00FE5419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37" w:name="_Toc126325960"/>
      <w:r w:rsidRPr="0064759C">
        <w:rPr>
          <w:rFonts w:ascii="Times New Roman" w:hAnsi="Times New Roman" w:cs="Times New Roman"/>
          <w:color w:val="auto"/>
          <w:sz w:val="28"/>
          <w:szCs w:val="28"/>
        </w:rPr>
        <w:t xml:space="preserve">4.4. </w:t>
      </w:r>
      <w:r w:rsidRPr="0064759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Гигиена атмосферного воздуха</w:t>
      </w:r>
      <w:bookmarkEnd w:id="37"/>
    </w:p>
    <w:p w:rsidR="00FE5419" w:rsidRPr="00FE5419" w:rsidRDefault="00FE5419" w:rsidP="00653633">
      <w:pPr>
        <w:keepNext/>
        <w:spacing w:after="0" w:line="240" w:lineRule="auto"/>
        <w:ind w:right="-81"/>
        <w:outlineLvl w:val="0"/>
        <w:rPr>
          <w:rFonts w:ascii="Times New Roman" w:hAnsi="Times New Roman" w:cs="Times New Roman"/>
          <w:color w:val="2C2C2C"/>
          <w:sz w:val="26"/>
          <w:szCs w:val="26"/>
          <w:lang w:eastAsia="ru-RU"/>
        </w:rPr>
      </w:pP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Основными источниками загрязнения атмосферного воздуха на территории района являются котельные, наиболее мощные из которых работают на газовом топливе, выброс вредных веществ от маломощных котельных в атмосферу незначительный.  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jc w:val="both"/>
        <w:rPr>
          <w:rFonts w:ascii="Times New Roman" w:hAnsi="Times New Roman" w:cs="Times New Roman"/>
          <w:color w:val="2C2C2C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ab/>
        <w:t>Промышленными объектами, имеющими стационарные источники загрязнения атмосферного воздуха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на границе санитарно-защитной зоны и жилой застройки</w:t>
      </w:r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 xml:space="preserve">, являются: </w:t>
      </w:r>
      <w:proofErr w:type="spellStart"/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участок ПУП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Гомельвторчермет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ГП НИУ ПГРЭЗ, участок по производству комбикормов в г. Хойники КСУП «Совхоз комбинат «Заря»,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ДРСУ № 155 КПРСУП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Гомельоблдорстрой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», филиал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завод ЖБИ»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Мозырский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ДСК», ППУ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Милкавита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»,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коммунальник», 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Хойникское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 xml:space="preserve"> бюро 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Речицкого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 xml:space="preserve"> филиала РУП «Гомельское агентство по государственной регистрации и земельному кадастру», КСУП «Им. И.П. 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Мележа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>», КСУП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Судково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>»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E5419" w:rsidRPr="00FE5419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районном ЦГЭ осуществляется контроль загрязненности атмосферного воздуха от промышленных предприятий на содержание пыли неорганической и зерновой, твердых частиц, окиси углерода, формальдегида на границах санитарно-защитной зоны и жилой застройки по ул. Революционная, 8, ул.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Краснонивская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3, ул.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Новостроительная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, 17, 15, 19, ул. Чапаева, 2, Лесная, 1, Заводская, 1, Кооперативная, 21, 20, ул. Рабочая, 4, ул. Жукова, 3а, 5, 5а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7 в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. Хойники.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Превышений предельно допустимых концентраций (ПДК) в СЗЗ предприятий в 2021 году не выявлено. Фактические размеры СЗЗ предприятий района соответствуют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гигиеническим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ормативам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E5419" w:rsidRPr="0064759C" w:rsidRDefault="00FE5419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8" w:name="_Toc126325961"/>
      <w:r w:rsidRPr="0064759C">
        <w:rPr>
          <w:rFonts w:ascii="Times New Roman" w:hAnsi="Times New Roman" w:cs="Times New Roman"/>
          <w:color w:val="auto"/>
          <w:sz w:val="28"/>
          <w:szCs w:val="28"/>
        </w:rPr>
        <w:t>4.5. Гигиена коммунально-бытового обеспечения населения.</w:t>
      </w:r>
      <w:bookmarkEnd w:id="38"/>
    </w:p>
    <w:p w:rsidR="00FE5419" w:rsidRPr="00FE5419" w:rsidRDefault="00FE5419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5419" w:rsidRPr="00FE5419" w:rsidRDefault="00FE5419" w:rsidP="00653633">
      <w:pPr>
        <w:tabs>
          <w:tab w:val="left" w:pos="312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Гигиеническое обеспечение банного обслуживания.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Обеспеченность населения банным обслуживанием является одним из социальных стандартов, влияющих на качество жизни. Недостаточное количество общественных бань, недоступность банного обслуживания не способствует навыкам здорового образа жизни, «приучает» население к такому положению дел, и, в конечном итоге, снижает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востребованность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услуги. 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число сельских населенных пунктов, в которых организовано банное обслуживание населения, составляет 2 % от всех населенных пунктов района, жители 96 % населенных пунктов района лишены такой возможности.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Количество бань на территории района значительно уменьшилось с годами (в 1997 состояло на надзоре 32 общественные бани (коммунальные и ведомственные).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5419">
        <w:rPr>
          <w:rFonts w:ascii="Times New Roman" w:hAnsi="Times New Roman" w:cs="Times New Roman"/>
          <w:sz w:val="28"/>
          <w:szCs w:val="28"/>
        </w:rPr>
        <w:t>Основной причиной закрытия общественных бань является их нерентабельность.</w:t>
      </w:r>
    </w:p>
    <w:p w:rsidR="00FE5419" w:rsidRPr="00FE5419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На сегодняшний день работают только 2 общественные бани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 в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Хойники и вагон-сауна 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агрогородке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всего 43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помывочных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места. Ведомственные бани в районе отсутствуют.</w:t>
      </w:r>
    </w:p>
    <w:p w:rsidR="00FE5419" w:rsidRPr="00FE5419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Состояние бань удовлетворительное, ремонты помещений и оборудования проводятся своевременно, полностью обеспечены необходимым инвентарем. Однако работа </w:t>
      </w:r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>КЖУП «</w:t>
      </w:r>
      <w:proofErr w:type="spellStart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 xml:space="preserve"> коммунальник»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признана недостаточной в части невыполнения программы производственного лабораторного контроля по эксплуатируемым баням.</w:t>
      </w:r>
    </w:p>
    <w:p w:rsidR="00FE5419" w:rsidRPr="00FE5419" w:rsidRDefault="00FE5419" w:rsidP="0065363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sz w:val="28"/>
          <w:szCs w:val="28"/>
        </w:rPr>
        <w:tab/>
        <w:t xml:space="preserve">Для улучшения организации банного обслуживания населения необходимо продолжить строительство мобильных </w:t>
      </w:r>
      <w:proofErr w:type="spellStart"/>
      <w:proofErr w:type="gramStart"/>
      <w:r w:rsidRPr="00FE5419">
        <w:rPr>
          <w:rFonts w:ascii="Times New Roman" w:hAnsi="Times New Roman" w:cs="Times New Roman"/>
          <w:sz w:val="28"/>
          <w:szCs w:val="28"/>
        </w:rPr>
        <w:t>вагон-саун</w:t>
      </w:r>
      <w:proofErr w:type="spellEnd"/>
      <w:proofErr w:type="gramEnd"/>
      <w:r w:rsidRPr="00FE5419">
        <w:rPr>
          <w:rFonts w:ascii="Times New Roman" w:hAnsi="Times New Roman" w:cs="Times New Roman"/>
          <w:sz w:val="28"/>
          <w:szCs w:val="28"/>
        </w:rPr>
        <w:t xml:space="preserve"> в сельских населенных пунктах района, где восстановление существующих зданий общественных бань экономически нецелесообразно, а также проводить информационно-разъяснительную работу с населением для повышения общей санитарной культуры, привития навыков здорового образа жизни.</w:t>
      </w:r>
    </w:p>
    <w:p w:rsidR="00FE5419" w:rsidRPr="00FE5419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5419" w:rsidRPr="0064759C" w:rsidRDefault="00FE5419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39" w:name="_Toc126325962"/>
      <w:r w:rsidRPr="0064759C">
        <w:rPr>
          <w:rFonts w:ascii="Times New Roman" w:hAnsi="Times New Roman" w:cs="Times New Roman"/>
          <w:color w:val="auto"/>
          <w:sz w:val="28"/>
          <w:szCs w:val="28"/>
        </w:rPr>
        <w:t>4.6. Гигиеническая оценка состояния сбора и обезвреживания отходов, благоустройства и санитарного состояния населенных пунктов</w:t>
      </w:r>
      <w:bookmarkEnd w:id="39"/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5419" w:rsidRPr="00FE5419" w:rsidRDefault="00FE5419" w:rsidP="00653633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По городу Хойники и сельским населенным пунктам имеется разработанная и утвержденная решением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райисполкома схема обращения с коммунальными отходами. Плановой санитарной очисткой охвачено 100</w:t>
      </w:r>
      <w:r w:rsidR="00E21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% частного жилого сектора в городе и сельских населенных пунктах района. </w:t>
      </w:r>
    </w:p>
    <w:p w:rsidR="00FE5419" w:rsidRPr="00FE5419" w:rsidRDefault="00FE5419" w:rsidP="00653633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Расчетно-справочным центром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налажена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работ по регистрации домашних животных, однако недостаточно проводятся мероприятия по вопросам соблюдения населением правил содержания домашних и </w:t>
      </w:r>
      <w:bookmarkStart w:id="40" w:name="_Hlk87012119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сельскохозяйственных животных. До сих пор не оборудованы и не выделены специально отведенные места для выгула домашних животных, допускается скопление собак на территориях предприятий, рынка, магазинов, в жилой общественной и индивидуальной застройке (бригада по отлову и надзору безнадзорных животных отсутствует).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sz w:val="28"/>
          <w:szCs w:val="28"/>
        </w:rPr>
        <w:t xml:space="preserve">В 2021 году не проводился комплекс ветеринарных мероприятий, в частности, проведение ежегодной полномасштабной оральной иммунизации диких плотоядных животных на территории района, так как управлением ветеринарии комитета по сельскому хозяйству и продовольствию Гомельского облисполкома и 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Хойникским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 xml:space="preserve"> райисполкомом не выделяются бюджетные средства на приобретение вакцины.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sz w:val="28"/>
          <w:szCs w:val="28"/>
        </w:rPr>
        <w:t>До настоящего времени не оборудованы пункты мытья и дезинфекции мусоровозов и мусорных контейнеров. До настоящего времени не проведена реконструкция существующего здания сортировочной станции. Требуется проведение работ в части ремонта фасада здания, помещений; подводки водоснабжения, канализации, вентиляции, отопления; оборудование необходимым набором помещений.</w:t>
      </w:r>
    </w:p>
    <w:p w:rsidR="00FE5419" w:rsidRPr="00FE5419" w:rsidRDefault="00FE5419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eastAsia="Calibri" w:hAnsi="Times New Roman" w:cs="Times New Roman"/>
          <w:sz w:val="28"/>
          <w:szCs w:val="28"/>
          <w:lang w:eastAsia="ru-RU"/>
        </w:rPr>
        <w:t>Сбор и вывоз твердых коммунальных отходов (далее – ТКО) с населённых пунктов района и города Хойники осуществляется КЖУП «</w:t>
      </w:r>
      <w:proofErr w:type="spellStart"/>
      <w:r w:rsidRPr="00FE5419">
        <w:rPr>
          <w:rFonts w:ascii="Times New Roman" w:eastAsia="Calibri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коммунальник».  Для этих целей предприятие имеет 6 мусоровозов, а также иные виды техники. Для организации сбора и удаления ТКО предприятием применяется планово-регулярная и </w:t>
      </w:r>
      <w:proofErr w:type="spellStart"/>
      <w:r w:rsidRPr="00FE5419">
        <w:rPr>
          <w:rFonts w:ascii="Times New Roman" w:eastAsia="Calibri" w:hAnsi="Times New Roman" w:cs="Times New Roman"/>
          <w:sz w:val="28"/>
          <w:szCs w:val="28"/>
          <w:lang w:eastAsia="ru-RU"/>
        </w:rPr>
        <w:t>планово-подворовая</w:t>
      </w:r>
      <w:proofErr w:type="spellEnd"/>
      <w:r w:rsidRPr="00FE54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схема очистки. </w:t>
      </w:r>
      <w:r w:rsidRPr="00FE5419">
        <w:rPr>
          <w:rFonts w:ascii="Times New Roman" w:hAnsi="Times New Roman" w:cs="Times New Roman"/>
          <w:sz w:val="28"/>
          <w:szCs w:val="28"/>
        </w:rPr>
        <w:t xml:space="preserve">Вывоз ТКО с территорий частного сектора, многоквартирной жилой застройки в городе и сельских населенных пунктах производится регулярно </w:t>
      </w:r>
      <w:proofErr w:type="gramStart"/>
      <w:r w:rsidRPr="00FE5419">
        <w:rPr>
          <w:rFonts w:ascii="Times New Roman" w:hAnsi="Times New Roman" w:cs="Times New Roman"/>
          <w:sz w:val="28"/>
          <w:szCs w:val="28"/>
        </w:rPr>
        <w:t>согласно схемы</w:t>
      </w:r>
      <w:proofErr w:type="gramEnd"/>
      <w:r w:rsidRPr="00FE5419">
        <w:rPr>
          <w:rFonts w:ascii="Times New Roman" w:hAnsi="Times New Roman" w:cs="Times New Roman"/>
          <w:sz w:val="28"/>
          <w:szCs w:val="28"/>
        </w:rPr>
        <w:t xml:space="preserve"> очистки, однако с территорий городских кладбищ вывоз ТКО осуществляется нерегулярно.</w:t>
      </w:r>
    </w:p>
    <w:bookmarkEnd w:id="40"/>
    <w:p w:rsidR="00FE5419" w:rsidRPr="00FE5419" w:rsidRDefault="00FE5419" w:rsidP="00653633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полигона в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Куровое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обустроена хозяйственная зона, территория в ночное время суток не освещается, отсутствуют переносные сетчатые ограждения для задержки легких фракций отходов. Предприятием не осуществляется производственный лабораторный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возможным влиянием полигона на окружающую среду. </w:t>
      </w:r>
    </w:p>
    <w:p w:rsidR="00FE5419" w:rsidRPr="00FE5419" w:rsidRDefault="00FE5419" w:rsidP="0065363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Hlk87012181"/>
      <w:r w:rsidRPr="00FE5419">
        <w:rPr>
          <w:rFonts w:ascii="Times New Roman" w:hAnsi="Times New Roman" w:cs="Times New Roman"/>
          <w:sz w:val="28"/>
          <w:szCs w:val="28"/>
        </w:rPr>
        <w:t>Несвоевременное удаление и отсутствие надежной нейтрализации отходов приводит к ухудшению общего санитарного состояния населенных пунктов и риску возникновения инфекционных заболеваний, заражению почвы и грунтовых вод. Поэтому первоочередной задачей для организаций ЖКХ в деятельности по обращению с отходами является их сбор в специально оборудованных местах и своевременное удаление с территорий населенных пунктов для последующего обезвреживания и вторичного использования.</w:t>
      </w:r>
    </w:p>
    <w:bookmarkEnd w:id="41"/>
    <w:p w:rsidR="00FE5419" w:rsidRDefault="00FE5419" w:rsidP="00653633">
      <w:pPr>
        <w:tabs>
          <w:tab w:val="left" w:pos="0"/>
        </w:tabs>
        <w:spacing w:after="0" w:line="240" w:lineRule="auto"/>
        <w:ind w:right="-8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24318" w:rsidRDefault="00D24318" w:rsidP="00653633">
      <w:pPr>
        <w:tabs>
          <w:tab w:val="left" w:pos="0"/>
        </w:tabs>
        <w:spacing w:after="0" w:line="240" w:lineRule="auto"/>
        <w:ind w:right="-8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24318" w:rsidRPr="00FE5419" w:rsidRDefault="00D24318" w:rsidP="00653633">
      <w:pPr>
        <w:tabs>
          <w:tab w:val="left" w:pos="0"/>
        </w:tabs>
        <w:spacing w:after="0" w:line="240" w:lineRule="auto"/>
        <w:ind w:right="-8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5419" w:rsidRPr="0064759C" w:rsidRDefault="00FE5419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42" w:name="_Toc126325963"/>
      <w:bookmarkStart w:id="43" w:name="_Hlk78979825"/>
      <w:r w:rsidRPr="0064759C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4.7. Гигиена водоснабжения и водопотребления.</w:t>
      </w:r>
      <w:bookmarkEnd w:id="42"/>
      <w:r w:rsidRPr="0064759C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Централизованное питьевое водоснабжение.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района функционирует 75 хозяйственно-питьевых водопроводов, из которых 37 коммунальных (35 сельских, 2 городских), 38 ведомственных (5 на промышленных предприятиях города, 32 на молочно-товарных фермах сельскохозяйственных предприятий и 1 - на пищевом предприятии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района).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Общая протяженность водопроводных сетей составляет 556,3 км (264,3 коммунальных и 292 ведомственных водопроводов).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Из сельских водопроводов наибольшая протяженность водопроводных сетей в н.п. Великий Бор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Великоборского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(9,4 км);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Протяженность коммунальных тупиковых водопроводных сетей в районе составляет 131,5 км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при этом наибольшая протяженность тупиковых сетей в н.п. </w:t>
      </w:r>
      <w:proofErr w:type="spellStart"/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Небытов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- ул. Школьная, ул. Партизанская; Дворище – ул. Советская,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Козелужье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– ул. Советская,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Судково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– ул.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Полесская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Судковский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– ул. Колхозная,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Корчевое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Поселичский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Дуброва,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Туневщина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– ул.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Гречихина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Слабожанка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ролетарская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Алексичский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Изношенность водопроводных сетей по району составляет 65,5 % (коммунальных 60 %, ведомственных 71%). Наибольшая изношенность сетей сельских водопроводов отмечается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. Глинище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Алексичский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ab/>
        <w:t>Производственный лабораторный контроль (далее – ПЛК) качества воды из коммунальных водопроводов в 100% организован только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коммунальник», ПЛК ведомственных водопроводов организован только ГП НИУ «ПГРЭЗ», филиалом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завод ЖБИ»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Мозырский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домостроительный комбинат», ППУ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Милкавита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Pr="00FE5419">
        <w:rPr>
          <w:rFonts w:ascii="Times New Roman" w:hAnsi="Times New Roman" w:cs="Times New Roman"/>
          <w:sz w:val="28"/>
          <w:szCs w:val="28"/>
        </w:rPr>
        <w:t>Гомельская дистанция гражданских сооружений РУП «Гомельское отделение Белорусской железной дороги»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ab/>
        <w:t>В 2021 году передача на баланс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 хозяйственно-питьевых водопроводов сельхозпредприятий не проводилась.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ab/>
        <w:t>Особую тревогу вызывает отсутствие должного текущего обслуживания водопроводов сельхозпредприятий для водоснабжения молочно-товарных ферм в КСУП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Оревичи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», КСУП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Судково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», «Экспериментальная база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»,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Агро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КСУП «им. И.П.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Мележа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». Результаты лабораторных испытаний питьевой воды, воды открытых водоемов, шахтных колодцев, сточной воды по микробиологическим и санитарно-химическим показателям изложены в таблицах 12, 13 ПРИЛОЖЕНИЯ 2.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Не наблюдается положительной динамики качества воды из коммунальных хозяйственно-питьевых водопроводов по микробиологическим показателям: в 2021 году удельный вес нестандартных проб составил 2,5 % (в 2020 году – 1,8 %); по ведомственным водопроводам: по микробиологическим показателям в 2021 году нестандартные пробы составили 2,0 % (в 2020 году – 1,0 %). 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Было достигнуто снижение удельного веса нестандартных проб воды из коммунальных сельских и городских водопроводов по санитарно-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химическим показателям в 2020-2021 годах: в 2021 году - удельный вес нестандартных проб составил 34,6% (в 2020 году – 42,3%).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 требуется регулярное проведение профилактических мероприятий, продолжить строительство станций обезжелезивания в сельских населенных пунктах района, организация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эффективностью работы станций обезжелезивания, необходима ежегодная промывка сооружений и сетей централизованных систем питьевого водоснабжения согласно планов-графиков.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Случаи ухудшения качества питьевой воды из коммунальных водопроводов по санитарно-химическим показателям (мутность – от 1,6 мг/дм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до 3,73 мг/дм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, при гигиеническом нормативе не более – 1,5 мг/дм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; цветность – от 30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до 50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, при гигиеническом нормативе не более 20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 о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, железо – от 0,38 мг/дм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до 3,31 мг/дм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, при гигиеническом нормативе не более 0,3 мг/дм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), марганец от 0,285 мг/дм</w:t>
      </w:r>
      <w:r w:rsidRPr="00FE5419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  выявлялись в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Козелужье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Судковский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Поселичи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Октябрь,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Корчевое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Поселичский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Стреличевский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Сельскохозяйственными предприятиями района ПЛК из ведомственных хозяйственно-питьевых водопроводов для снабжения водой МТФ, ТФ КРС, МТК, РММ - не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организован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и не проводится. </w:t>
      </w:r>
    </w:p>
    <w:p w:rsidR="0064759C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Вопрос организации зон санитарной  охраны водозаборов решен полностью только по городским водозаборам: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 в 2009 году разработано 19 проектов ЗСО артезианских скважин по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Хойникскому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району, в 2011 году разработано 4, в 2016 – разработано 6;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2016 году – 6 проектов ЗСО ведомственных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артскважин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КСУП «им. И.П.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Мележа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в 2013 – 2 проекта ЗСО ведомственных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артскважин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КСУП «Экспериментальная база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в 2014 году и в 2017 гаду разработано 5 проектов ЗСО ведомственных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артскважин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в 2016 – 1 проект ЗСО строящейся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артскважины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ППУ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Милкавита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в 2017 году – 1 проект ЗСО на 6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артскважин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Оревичи</w:t>
      </w:r>
      <w:proofErr w:type="spellEnd"/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», в 2019 году – 2 проекта КСУП «Экспериментальная база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»,  в 2020 году – 1 проект разработан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ХойникскийАгросервис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FE5419" w:rsidRPr="00FE5419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На 2019 год было запланировано строительство 4-х станций обезжелезивания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Поселичский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Стреличевский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Козелужье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Судковский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Борисовщина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Борисовщинский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). Строительство выполнено в полном объёме, объекты введены в эксплуатацию. В 2021 году введены 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эксплутацию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станции обезжелезивания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. Глинище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Алексичский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), станция обезжелезивания введена в эксплуатацию (в рамках достижения ряда показателей Цели устойчивого развития № 3 «Хорошее здоровье и благополучие», Цели № 6 «Чистая вода и санитария»), также в 2021 году введена в эксплуатацию станция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. Великий Бор (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Великоборский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сельисполком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FE5419">
        <w:rPr>
          <w:rFonts w:ascii="Times New Roman" w:hAnsi="Times New Roman" w:cs="Times New Roman"/>
          <w:sz w:val="28"/>
          <w:szCs w:val="28"/>
        </w:rPr>
        <w:t xml:space="preserve"> за счет привлекаемых средств подпрограммы «Чистая вода» Государственной программы «Комфортное жилье и благоприятная среда» на 2021-2025 годы.</w:t>
      </w:r>
    </w:p>
    <w:p w:rsidR="00FE5419" w:rsidRPr="00FE5419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Населению подается централизованно вода из артезианских скважин, пробуренных на глубину от 69 м до 89 м, т.е. из поверхностного водоносного горизонта, что создаёт крайне значительную проблему высокого содержания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железа в питьевой воде: природное содержание железа в артезианской воде поверх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softHyphen/>
        <w:t>ностного водоносного горизонта, из которого и забирается вода, в большинстве скважин превышает нормативные величины в 8-10 раз.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для улучшения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водообеспечения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населения в сельской местности требуется строительство новых артезианских скважин. </w:t>
      </w:r>
    </w:p>
    <w:p w:rsidR="00FE5419" w:rsidRPr="00FE5419" w:rsidRDefault="00FE5419" w:rsidP="00653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До настоящего времени не ограждена зона строгого режима артезианской скважины в н.п. Октябрь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коммунальник».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Обслуживание коммунальных сельских и городских водопроводов осуществляется бригадой АВР КЖУП «</w:t>
      </w:r>
      <w:proofErr w:type="spellStart"/>
      <w:r w:rsidRPr="00FE54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коммунальник», ведомственных водопроводов – сельскохозяйственными предприятиями и организациями.   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Общими нарушениями для всех субъектов хозяйствования являются: помещения павильонов водозаборных сооружений не содержатся в чистоте, для уборки не выделен отдельный уборочный инвентарь, павильоны скважин не закрыты на замок (н.п.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Поселичи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Звеняцкое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ОАО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ВелетинАгро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н.п. Вить,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. Храпков КСУП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Оревичи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»; н.п.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Алексичи, Хвойное,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Гречихино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КСУП «им. И.П.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Мележа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»); границы первого пояса (строго режима) ЗСО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артскажин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в н.п. установлены на расстоянии менее 30 метров от одиночных водозаборов в н.п.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Вить,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. Храпков КСУП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Оревичи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»; в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Звеняцкое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ОА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О«</w:t>
      </w:r>
      <w:proofErr w:type="spellStart"/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ВелетинАгро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», ЗСО не организована в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Гречихино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КСУП «им. И.П.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Мележа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» (отсутствует ограждения), в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Поселичи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ограждение разломано; всеми субъектами не проводится санитарная обработка, дезинфекция сооружений и сетей централизованной системы питьевого водоснабжения, о возникновении повреждений в работе системы питьевого водоснабжения не информируется ЦГЭ.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C2C2C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E541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ецентрализованное водоснабжение. </w:t>
      </w:r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>Всего общественных колодцев на надзоре 27, из них 26 КЖУП «</w:t>
      </w:r>
      <w:proofErr w:type="spellStart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 xml:space="preserve"> коммунальник», 1 - ГЛХУ «</w:t>
      </w:r>
      <w:proofErr w:type="spellStart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 xml:space="preserve"> лесхоз». 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hAnsi="Times New Roman" w:cs="Times New Roman"/>
          <w:color w:val="2C2C2C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ab/>
        <w:t>В 2021 году КЖУП «</w:t>
      </w:r>
      <w:proofErr w:type="spellStart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 xml:space="preserve"> коммунальник» проведен ликвидационный тампонаж 1 колодца, дезинфекция 14 и ремонт 5 общественных шахтных колодцев. </w:t>
      </w:r>
    </w:p>
    <w:p w:rsidR="00FE5419" w:rsidRPr="00FE5419" w:rsidRDefault="00FE5419" w:rsidP="006536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color w:val="2C2C2C"/>
          <w:sz w:val="28"/>
          <w:szCs w:val="28"/>
          <w:lang w:eastAsia="ru-RU"/>
        </w:rPr>
        <w:t xml:space="preserve">В 2021 году 16,3% (в 2020 году - 16,4 %) проб воды шахтных колодцев не соответствовали санитарным нормам по микробиологическим показателям и 45,1% (в 2020 году - 37 3%), проб воды колодцев не соответствовали гигиеническому нормативу по санитарно-химическим показателям (нитраты, органолептические показатели),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в том числе по содержанию нитратов – 47 % (в 2020 году – 31,3 %).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hAnsi="Times New Roman" w:cs="Times New Roman"/>
          <w:color w:val="2C2C2C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Удельный вес проб воды, не отвечающих гигиеническим нормативам по содержанию нитратов из источников нецентрализованного водоснабжения, на про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тяжении ряда лет остается высоким, что может оказать влияние на показатели здоровья населения (особенно развитие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метгемоглобинемии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у детей первых трех лет жизни), проживающего на территориях, не имеющих альтернативных источников водоснабжения, кроме нецентрализованных (н.п.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Ивановка,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Высокое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Осов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Кореневка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Хвойное,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Пудаков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Рудаков,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Избынь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Моклище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Губоревичи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, б.н.п. </w:t>
      </w:r>
      <w:proofErr w:type="spellStart"/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Тульговичи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  <w:proofErr w:type="gramEnd"/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1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  <w:t xml:space="preserve">Использование в пищевых целях воды с повышенным содержанием нитратов является фактором риска по онкологической заболеваемости желудочно-кишечного тракта. </w:t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При стойком химическом загрязнении воды такие источники должны быть ликвидированы (тампонированы) владельцами, а также приниматься необходимые меры по выводу из числа питьевых и переводу в технические колодцы, находящиеся в сельских местностях, обеспеченных централизованным питьевым водоснабжением.</w:t>
      </w:r>
      <w:proofErr w:type="gram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для питья необходимо преимущественное использование водопроводной и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бутилированной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воды, особенно в учебно-воспитательных учреждениях, а также для приготовления детских смесей для детей первых трех лет жизни.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С 2018 года в районе проводятся исследования воды на содержание нитратов по месту проживания беременных женщин, вставших на врачебный учет в женской консультации. В 2021 году отобраны пробы из 4 колодцев по месту жительства беременных женщин, выявлены превышения по содержанию нитратов в 100 % исследованных пробах. По результатам лабораторных исследований проводится разъяснительная работа о рисках употребления колодезной воды с рекомендациями по использованию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бутилированной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воды при приготовлении детских молочных смесей. </w:t>
      </w:r>
    </w:p>
    <w:p w:rsidR="00FE5419" w:rsidRPr="00FE5419" w:rsidRDefault="00FE5419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 в большинстве случаев проводится благоустройство колодцев (устройство навесов, приобретение общественных ведер и т.д.).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44" w:name="_Hlk87012744"/>
      <w:r w:rsidRPr="00FE5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Проблемные вопросы</w:t>
      </w:r>
      <w:r w:rsidRPr="00FE5419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sz w:val="28"/>
          <w:szCs w:val="28"/>
        </w:rPr>
        <w:t xml:space="preserve">- несоответствие качества воды по санитарно-гигиеническим показателям из-за некачественной очистки станций обезжелезивания;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sz w:val="28"/>
          <w:szCs w:val="28"/>
        </w:rPr>
        <w:t>- недостаточный уровень обеспечения сельского населения района системами централизованного водоснабжения;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sz w:val="28"/>
          <w:szCs w:val="28"/>
        </w:rPr>
        <w:t>- физический износ сетей и сооружений водопровода;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419">
        <w:rPr>
          <w:rFonts w:ascii="Times New Roman" w:hAnsi="Times New Roman" w:cs="Times New Roman"/>
          <w:sz w:val="28"/>
          <w:szCs w:val="28"/>
        </w:rPr>
        <w:t>- несоответствие качества воды шахтных колодцев по санитарно-гигиеническим показателям, повышенное содержание нитратов.</w:t>
      </w:r>
    </w:p>
    <w:bookmarkEnd w:id="44"/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43"/>
    <w:p w:rsidR="00FE5419" w:rsidRPr="00033067" w:rsidRDefault="00FE5419" w:rsidP="0065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3306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Гигиена водных объектов </w:t>
      </w:r>
    </w:p>
    <w:p w:rsidR="00FE5419" w:rsidRPr="00033067" w:rsidRDefault="00FE5419" w:rsidP="00E214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3067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района имеются городские очистные сооружения КЖУП «</w:t>
      </w:r>
      <w:proofErr w:type="spellStart"/>
      <w:r w:rsidRPr="00033067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033067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 со спуском сточных вод в мелиоративный канал «Великий».   </w:t>
      </w:r>
    </w:p>
    <w:p w:rsidR="00FE5419" w:rsidRPr="00FE5419" w:rsidRDefault="00FE5419" w:rsidP="00653633">
      <w:pPr>
        <w:tabs>
          <w:tab w:val="left" w:pos="0"/>
        </w:tabs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порядке производственного лабораторного контроля и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госсаннадзора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в 2021 году исследовано 517 проб сточных вод, из них не соответствующих гигиеническим нормативам - 19 проб (по санитарно-химическим показателям), по микробиологическим - 12, из них несоответствующих – 0, по вирусологическим – 1, вирусы в сточной воде не обнаружены.</w:t>
      </w:r>
      <w:proofErr w:type="gramEnd"/>
    </w:p>
    <w:p w:rsidR="00FE5419" w:rsidRPr="00FE5419" w:rsidRDefault="00FE5419" w:rsidP="00653633">
      <w:pPr>
        <w:suppressAutoHyphens/>
        <w:autoSpaceDE w:val="0"/>
        <w:autoSpaceDN w:val="0"/>
        <w:adjustRightInd w:val="0"/>
        <w:spacing w:after="0" w:line="240" w:lineRule="auto"/>
        <w:ind w:right="-93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С 2014 года ведется реконструкция очистных сооружений, окончание строительства, запланированное к концу 2016 года, не завершено до настоящего времени.</w:t>
      </w:r>
    </w:p>
    <w:p w:rsidR="00FE5419" w:rsidRDefault="00FE5419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24318" w:rsidRPr="00FE5419" w:rsidRDefault="00D24318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5419" w:rsidRPr="00FE5419" w:rsidRDefault="00FE5419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Гигиеническое обеспечение зон отдыха населения, в том числе на открытых водоемах </w:t>
      </w:r>
    </w:p>
    <w:p w:rsidR="00FE5419" w:rsidRPr="00FE5419" w:rsidRDefault="00FE5419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решению 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райисполкома от </w:t>
      </w:r>
      <w:r w:rsidRPr="00FE5419">
        <w:rPr>
          <w:rFonts w:ascii="Times New Roman" w:hAnsi="Times New Roman" w:cs="Times New Roman"/>
          <w:sz w:val="28"/>
          <w:szCs w:val="28"/>
        </w:rPr>
        <w:t>18.03.2022 № 258</w:t>
      </w:r>
      <w:r w:rsidRPr="00FE5419">
        <w:rPr>
          <w:sz w:val="28"/>
          <w:szCs w:val="28"/>
        </w:rPr>
        <w:t xml:space="preserve">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в районе утверждены зоны массового отдыха населения </w:t>
      </w:r>
      <w:r w:rsidRPr="00FE5419">
        <w:rPr>
          <w:rFonts w:ascii="Times New Roman" w:hAnsi="Times New Roman" w:cs="Times New Roman"/>
          <w:sz w:val="28"/>
          <w:szCs w:val="28"/>
        </w:rPr>
        <w:t xml:space="preserve">вблизи пруда вблизи ул. Лермонтова в </w:t>
      </w:r>
      <w:proofErr w:type="gramStart"/>
      <w:r w:rsidRPr="00FE541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E5419">
        <w:rPr>
          <w:rFonts w:ascii="Times New Roman" w:hAnsi="Times New Roman" w:cs="Times New Roman"/>
          <w:sz w:val="28"/>
          <w:szCs w:val="28"/>
        </w:rPr>
        <w:t>. Хойники и водохранилища «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Великоборское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 xml:space="preserve">», вблизи н.п. 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Избынь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419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FE5419">
        <w:rPr>
          <w:rFonts w:ascii="Times New Roman" w:hAnsi="Times New Roman" w:cs="Times New Roman"/>
          <w:sz w:val="28"/>
          <w:szCs w:val="28"/>
        </w:rPr>
        <w:t xml:space="preserve"> района (с купанием населения).</w:t>
      </w:r>
      <w:r w:rsidR="00E21411">
        <w:rPr>
          <w:rFonts w:ascii="Times New Roman" w:hAnsi="Times New Roman" w:cs="Times New Roman"/>
          <w:sz w:val="28"/>
          <w:szCs w:val="28"/>
        </w:rPr>
        <w:t xml:space="preserve"> </w:t>
      </w:r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Ответственными за содержание зон отдыха у водоемов по плану мероприятий являются: КЖУП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коммунальник», КПУП «</w:t>
      </w:r>
      <w:proofErr w:type="spellStart"/>
      <w:r w:rsidRPr="00FE5419">
        <w:rPr>
          <w:rFonts w:ascii="Times New Roman" w:hAnsi="Times New Roman" w:cs="Times New Roman"/>
          <w:sz w:val="28"/>
          <w:szCs w:val="28"/>
          <w:lang w:eastAsia="ru-RU"/>
        </w:rPr>
        <w:t>Хойникское</w:t>
      </w:r>
      <w:proofErr w:type="spellEnd"/>
      <w:r w:rsidRPr="00FE5419">
        <w:rPr>
          <w:rFonts w:ascii="Times New Roman" w:hAnsi="Times New Roman" w:cs="Times New Roman"/>
          <w:sz w:val="28"/>
          <w:szCs w:val="28"/>
          <w:lang w:eastAsia="ru-RU"/>
        </w:rPr>
        <w:t xml:space="preserve"> ПМС». </w:t>
      </w:r>
    </w:p>
    <w:p w:rsidR="00FE5419" w:rsidRPr="00FE5419" w:rsidRDefault="00FE5419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419">
        <w:rPr>
          <w:rFonts w:ascii="Times New Roman" w:hAnsi="Times New Roman" w:cs="Times New Roman"/>
          <w:sz w:val="28"/>
          <w:szCs w:val="28"/>
          <w:lang w:eastAsia="ru-RU"/>
        </w:rPr>
        <w:t>Отобранные пробы воды в зоне отдыха по санитарно-химическим и бактериологическим показателям в 2020-2021 годах отвечали требованиям гигиенических нормативов.</w:t>
      </w:r>
    </w:p>
    <w:p w:rsidR="00FE5419" w:rsidRPr="00FE5419" w:rsidRDefault="00FE5419" w:rsidP="00653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5419" w:rsidRPr="00FE5419" w:rsidRDefault="00FE5419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5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  <w:r w:rsidRPr="00FE5419">
        <w:rPr>
          <w:rFonts w:ascii="Times New Roman" w:hAnsi="Times New Roman" w:cs="Times New Roman"/>
          <w:i/>
          <w:iCs/>
          <w:sz w:val="28"/>
          <w:szCs w:val="28"/>
        </w:rPr>
        <w:t xml:space="preserve"> проблемы</w:t>
      </w:r>
      <w:r w:rsidRPr="00FE5419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загрязнения атмосферного воздуха в районе нет</w:t>
      </w:r>
      <w:r w:rsidRPr="00FE5419">
        <w:rPr>
          <w:rFonts w:ascii="Times New Roman" w:hAnsi="Times New Roman" w:cs="Times New Roman"/>
          <w:i/>
          <w:iCs/>
          <w:sz w:val="28"/>
          <w:szCs w:val="28"/>
        </w:rPr>
        <w:t xml:space="preserve">, однако остро стоит проблема централизованного водоснабжения, а именно высокого содержания железа, марганца в питьевой воде источников централизованного питьевого водоснабжения и нитратов в источниках нецентрализованного питьевого водоснабжения; эффективного водоотведения. </w:t>
      </w:r>
    </w:p>
    <w:p w:rsidR="00FE5419" w:rsidRPr="007B2B64" w:rsidRDefault="00FE5419" w:rsidP="00653633">
      <w:pPr>
        <w:suppressAutoHyphens/>
        <w:autoSpaceDE w:val="0"/>
        <w:autoSpaceDN w:val="0"/>
        <w:adjustRightInd w:val="0"/>
        <w:spacing w:after="0" w:line="240" w:lineRule="auto"/>
        <w:ind w:right="73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FE5419" w:rsidRPr="00D24318" w:rsidRDefault="00FE5419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43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4.8. Гигиена радиационной защиты населения  </w:t>
      </w:r>
    </w:p>
    <w:p w:rsidR="00FE5419" w:rsidRPr="00D24318" w:rsidRDefault="00FE5419" w:rsidP="00653633">
      <w:pPr>
        <w:suppressAutoHyphens/>
        <w:autoSpaceDE w:val="0"/>
        <w:autoSpaceDN w:val="0"/>
        <w:adjustRightInd w:val="0"/>
        <w:spacing w:after="0" w:line="240" w:lineRule="auto"/>
        <w:ind w:right="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328" w:rsidRDefault="007A5328" w:rsidP="007A5328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5328">
        <w:rPr>
          <w:rFonts w:ascii="Times New Roman" w:hAnsi="Times New Roman" w:cs="Times New Roman"/>
          <w:sz w:val="28"/>
          <w:szCs w:val="28"/>
        </w:rPr>
        <w:t xml:space="preserve">Радиационная обстановка на территории области, обусловленная воздействием используемых в народном хозяйстве, в том числе в медицине, техногенных источников ионизирующего излучения (далее – ИИИ), радиоактивным загрязнением территории вследствие катастрофы на  Чернобыльской АЭС и природными источниками ионизирующего излучения, в 2021 году оставалась стабильной. </w:t>
      </w:r>
    </w:p>
    <w:p w:rsidR="001D4912" w:rsidRDefault="00440B65" w:rsidP="002B4A92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0B65">
        <w:rPr>
          <w:rFonts w:ascii="Times New Roman" w:hAnsi="Times New Roman" w:cs="Times New Roman"/>
          <w:sz w:val="28"/>
          <w:szCs w:val="28"/>
        </w:rPr>
        <w:t xml:space="preserve">Продолжались работы в рамках мероприятий, направленных на минимизацию последствий аварии на ЧАЭС. </w:t>
      </w:r>
      <w:proofErr w:type="gramStart"/>
      <w:r w:rsidR="002B4A92">
        <w:rPr>
          <w:rFonts w:ascii="Times New Roman" w:hAnsi="Times New Roman" w:cs="Times New Roman"/>
          <w:sz w:val="28"/>
          <w:szCs w:val="28"/>
        </w:rPr>
        <w:t>По результатам р</w:t>
      </w:r>
      <w:r w:rsidR="0004138E" w:rsidRPr="0004138E">
        <w:rPr>
          <w:rFonts w:ascii="Times New Roman" w:hAnsi="Times New Roman" w:cs="Times New Roman"/>
          <w:sz w:val="28"/>
          <w:szCs w:val="28"/>
        </w:rPr>
        <w:t>адиационно-гигиеническ</w:t>
      </w:r>
      <w:r w:rsidR="002B4A92">
        <w:rPr>
          <w:rFonts w:ascii="Times New Roman" w:hAnsi="Times New Roman" w:cs="Times New Roman"/>
          <w:sz w:val="28"/>
          <w:szCs w:val="28"/>
        </w:rPr>
        <w:t>ого</w:t>
      </w:r>
      <w:r w:rsidR="0004138E" w:rsidRPr="0004138E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2B4A92">
        <w:rPr>
          <w:rFonts w:ascii="Times New Roman" w:hAnsi="Times New Roman" w:cs="Times New Roman"/>
          <w:sz w:val="28"/>
          <w:szCs w:val="28"/>
        </w:rPr>
        <w:t>а</w:t>
      </w:r>
      <w:r w:rsidR="0004138E" w:rsidRPr="0004138E">
        <w:rPr>
          <w:rFonts w:ascii="Times New Roman" w:hAnsi="Times New Roman" w:cs="Times New Roman"/>
          <w:sz w:val="28"/>
          <w:szCs w:val="28"/>
        </w:rPr>
        <w:t xml:space="preserve"> продукции, производимой в личных подсобных хозяйствах (ЛПХ) граждан</w:t>
      </w:r>
      <w:r w:rsidR="002B4A92">
        <w:rPr>
          <w:rFonts w:ascii="Times New Roman" w:hAnsi="Times New Roman" w:cs="Times New Roman"/>
          <w:sz w:val="28"/>
          <w:szCs w:val="28"/>
        </w:rPr>
        <w:t>, в</w:t>
      </w:r>
      <w:r w:rsidR="001D4912" w:rsidRPr="001D4912">
        <w:rPr>
          <w:rFonts w:ascii="Times New Roman" w:hAnsi="Times New Roman" w:cs="Times New Roman"/>
          <w:sz w:val="28"/>
          <w:szCs w:val="28"/>
          <w:lang/>
        </w:rPr>
        <w:t xml:space="preserve"> 2021 году в </w:t>
      </w:r>
      <w:proofErr w:type="spellStart"/>
      <w:r w:rsidR="001D4912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="001D4912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1D4912" w:rsidRPr="001D4912">
        <w:rPr>
          <w:rFonts w:ascii="Times New Roman" w:hAnsi="Times New Roman" w:cs="Times New Roman"/>
          <w:sz w:val="28"/>
          <w:szCs w:val="28"/>
          <w:lang/>
        </w:rPr>
        <w:t xml:space="preserve"> не зарегистрировано населенн</w:t>
      </w:r>
      <w:r w:rsidR="001D4912">
        <w:rPr>
          <w:rFonts w:ascii="Times New Roman" w:hAnsi="Times New Roman" w:cs="Times New Roman"/>
          <w:sz w:val="28"/>
          <w:szCs w:val="28"/>
        </w:rPr>
        <w:t xml:space="preserve">ых </w:t>
      </w:r>
      <w:r w:rsidR="001D4912" w:rsidRPr="001D4912">
        <w:rPr>
          <w:rFonts w:ascii="Times New Roman" w:hAnsi="Times New Roman" w:cs="Times New Roman"/>
          <w:sz w:val="28"/>
          <w:szCs w:val="28"/>
          <w:lang/>
        </w:rPr>
        <w:t>пункт</w:t>
      </w:r>
      <w:r w:rsidR="001D4912">
        <w:rPr>
          <w:rFonts w:ascii="Times New Roman" w:hAnsi="Times New Roman" w:cs="Times New Roman"/>
          <w:sz w:val="28"/>
          <w:szCs w:val="28"/>
        </w:rPr>
        <w:t>ов</w:t>
      </w:r>
      <w:r w:rsidR="001D4912" w:rsidRPr="001D4912">
        <w:rPr>
          <w:rFonts w:ascii="Times New Roman" w:hAnsi="Times New Roman" w:cs="Times New Roman"/>
          <w:sz w:val="28"/>
          <w:szCs w:val="28"/>
          <w:lang/>
        </w:rPr>
        <w:t xml:space="preserve"> с превышением Г</w:t>
      </w:r>
      <w:r w:rsidR="001D4912" w:rsidRPr="001D4912">
        <w:rPr>
          <w:rFonts w:ascii="Times New Roman" w:hAnsi="Times New Roman" w:cs="Times New Roman"/>
          <w:sz w:val="28"/>
          <w:szCs w:val="28"/>
        </w:rPr>
        <w:t>игиенического норматива</w:t>
      </w:r>
      <w:r w:rsidR="001D4912" w:rsidRPr="001D4912">
        <w:rPr>
          <w:rFonts w:ascii="Times New Roman" w:hAnsi="Times New Roman" w:cs="Times New Roman"/>
          <w:sz w:val="28"/>
          <w:szCs w:val="28"/>
          <w:lang/>
        </w:rPr>
        <w:t xml:space="preserve"> 10-117-99 «Республиканские допустимые уровни содержания радионуклидов цезия-137 и стронция-90 в пищевых продуктах и питьевой воде (РДУ-99)» как по содержанию цезия-137, так и по содержанию стронция-90</w:t>
      </w:r>
      <w:r w:rsidR="001D4912">
        <w:rPr>
          <w:rFonts w:ascii="Times New Roman" w:hAnsi="Times New Roman" w:cs="Times New Roman"/>
          <w:sz w:val="28"/>
          <w:szCs w:val="28"/>
        </w:rPr>
        <w:t>,</w:t>
      </w:r>
      <w:r w:rsidR="001D4912" w:rsidRPr="001D4912">
        <w:rPr>
          <w:rFonts w:ascii="Times New Roman" w:hAnsi="Times New Roman" w:cs="Times New Roman"/>
          <w:sz w:val="28"/>
          <w:szCs w:val="28"/>
          <w:lang/>
        </w:rPr>
        <w:t xml:space="preserve"> в пробах молока из ЛПХ</w:t>
      </w:r>
      <w:r w:rsidR="001D4912" w:rsidRPr="001D49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9717B" w:rsidRDefault="002C1C9E" w:rsidP="002B4A92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C1C9E">
        <w:rPr>
          <w:rFonts w:ascii="Times New Roman" w:hAnsi="Times New Roman" w:cs="Times New Roman"/>
          <w:sz w:val="28"/>
          <w:szCs w:val="28"/>
        </w:rPr>
        <w:t xml:space="preserve">ревышения РДУ-99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C1C9E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C1C9E">
        <w:rPr>
          <w:rFonts w:ascii="Times New Roman" w:hAnsi="Times New Roman" w:cs="Times New Roman"/>
          <w:sz w:val="28"/>
          <w:szCs w:val="28"/>
        </w:rPr>
        <w:t xml:space="preserve"> радионуклидов цезия-137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C1C9E">
        <w:rPr>
          <w:rFonts w:ascii="Times New Roman" w:hAnsi="Times New Roman" w:cs="Times New Roman"/>
          <w:sz w:val="28"/>
          <w:szCs w:val="28"/>
        </w:rPr>
        <w:t xml:space="preserve"> проба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C1C9E">
        <w:rPr>
          <w:rFonts w:ascii="Times New Roman" w:hAnsi="Times New Roman" w:cs="Times New Roman"/>
          <w:sz w:val="28"/>
          <w:szCs w:val="28"/>
        </w:rPr>
        <w:t xml:space="preserve"> пищевых продуктов частного сектора 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2C1C9E">
        <w:rPr>
          <w:rFonts w:ascii="Times New Roman" w:hAnsi="Times New Roman" w:cs="Times New Roman"/>
          <w:sz w:val="28"/>
          <w:szCs w:val="28"/>
        </w:rPr>
        <w:t>выявлены в проб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2C1C9E">
        <w:rPr>
          <w:rFonts w:ascii="Times New Roman" w:hAnsi="Times New Roman" w:cs="Times New Roman"/>
          <w:sz w:val="28"/>
          <w:szCs w:val="28"/>
        </w:rPr>
        <w:t xml:space="preserve"> ягод лесных и консервированных продуктах из них, грибов свежих и продуктов их переработки, </w:t>
      </w:r>
      <w:r w:rsidR="0019717B">
        <w:rPr>
          <w:rFonts w:ascii="Times New Roman" w:hAnsi="Times New Roman" w:cs="Times New Roman"/>
          <w:sz w:val="28"/>
          <w:szCs w:val="28"/>
        </w:rPr>
        <w:t xml:space="preserve"> </w:t>
      </w:r>
      <w:r w:rsidRPr="002C1C9E">
        <w:rPr>
          <w:rFonts w:ascii="Times New Roman" w:hAnsi="Times New Roman" w:cs="Times New Roman"/>
          <w:sz w:val="28"/>
          <w:szCs w:val="28"/>
        </w:rPr>
        <w:t>грибов сушеных</w:t>
      </w:r>
      <w:r w:rsidR="0094611C">
        <w:rPr>
          <w:rFonts w:ascii="Times New Roman" w:hAnsi="Times New Roman" w:cs="Times New Roman"/>
          <w:sz w:val="28"/>
          <w:szCs w:val="28"/>
        </w:rPr>
        <w:t>:</w:t>
      </w:r>
    </w:p>
    <w:p w:rsidR="00D231ED" w:rsidRPr="00D231ED" w:rsidRDefault="00D231ED" w:rsidP="00D231ED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231ED">
        <w:rPr>
          <w:rFonts w:ascii="Times New Roman" w:hAnsi="Times New Roman" w:cs="Times New Roman"/>
          <w:sz w:val="28"/>
          <w:szCs w:val="28"/>
        </w:rPr>
        <w:t>н.п</w:t>
      </w:r>
      <w:proofErr w:type="gramStart"/>
      <w:r w:rsidRPr="00D231ED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D231ED">
        <w:rPr>
          <w:rFonts w:ascii="Times New Roman" w:hAnsi="Times New Roman" w:cs="Times New Roman"/>
          <w:sz w:val="28"/>
          <w:szCs w:val="28"/>
        </w:rPr>
        <w:t>збынь</w:t>
      </w:r>
      <w:proofErr w:type="spellEnd"/>
      <w:r w:rsidRPr="00D231ED">
        <w:rPr>
          <w:rFonts w:ascii="Times New Roman" w:hAnsi="Times New Roman" w:cs="Times New Roman"/>
          <w:sz w:val="28"/>
          <w:szCs w:val="28"/>
        </w:rPr>
        <w:t xml:space="preserve"> (черника) 270</w:t>
      </w:r>
      <w:r w:rsidR="0094611C">
        <w:rPr>
          <w:rFonts w:ascii="Times New Roman" w:hAnsi="Times New Roman" w:cs="Times New Roman"/>
          <w:sz w:val="28"/>
          <w:szCs w:val="28"/>
        </w:rPr>
        <w:t xml:space="preserve"> </w:t>
      </w:r>
      <w:r w:rsidR="0094611C" w:rsidRPr="00D231ED">
        <w:rPr>
          <w:rFonts w:ascii="Times New Roman" w:hAnsi="Times New Roman" w:cs="Times New Roman"/>
          <w:bCs/>
          <w:sz w:val="28"/>
          <w:szCs w:val="28"/>
        </w:rPr>
        <w:t>Бк/кг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1ED">
        <w:rPr>
          <w:rFonts w:ascii="Times New Roman" w:hAnsi="Times New Roman" w:cs="Times New Roman"/>
          <w:bCs/>
          <w:sz w:val="28"/>
          <w:szCs w:val="28"/>
        </w:rPr>
        <w:t>(норматив – 185 Бк/кг)</w:t>
      </w:r>
      <w:r w:rsidR="0094611C">
        <w:rPr>
          <w:rFonts w:ascii="Times New Roman" w:hAnsi="Times New Roman" w:cs="Times New Roman"/>
          <w:bCs/>
          <w:sz w:val="28"/>
          <w:szCs w:val="28"/>
        </w:rPr>
        <w:t>;</w:t>
      </w:r>
    </w:p>
    <w:p w:rsidR="0094611C" w:rsidRPr="00901D8D" w:rsidRDefault="00901D8D" w:rsidP="0094611C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1D8D">
        <w:rPr>
          <w:rFonts w:ascii="Times New Roman" w:hAnsi="Times New Roman" w:cs="Times New Roman"/>
          <w:sz w:val="28"/>
          <w:szCs w:val="28"/>
        </w:rPr>
        <w:t xml:space="preserve">г. Хойники, н.п. </w:t>
      </w:r>
      <w:proofErr w:type="spellStart"/>
      <w:r w:rsidRPr="00901D8D">
        <w:rPr>
          <w:rFonts w:ascii="Times New Roman" w:hAnsi="Times New Roman" w:cs="Times New Roman"/>
          <w:sz w:val="28"/>
          <w:szCs w:val="28"/>
        </w:rPr>
        <w:t>Борисовщина</w:t>
      </w:r>
      <w:proofErr w:type="spellEnd"/>
      <w:r w:rsidRPr="00901D8D">
        <w:rPr>
          <w:rFonts w:ascii="Times New Roman" w:hAnsi="Times New Roman" w:cs="Times New Roman"/>
          <w:sz w:val="28"/>
          <w:szCs w:val="28"/>
        </w:rPr>
        <w:t xml:space="preserve">, Великий Бор, </w:t>
      </w:r>
      <w:proofErr w:type="spellStart"/>
      <w:r w:rsidRPr="00901D8D">
        <w:rPr>
          <w:rFonts w:ascii="Times New Roman" w:hAnsi="Times New Roman" w:cs="Times New Roman"/>
          <w:sz w:val="28"/>
          <w:szCs w:val="28"/>
        </w:rPr>
        <w:t>Небытов</w:t>
      </w:r>
      <w:proofErr w:type="spellEnd"/>
      <w:r w:rsidRPr="00901D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1D8D">
        <w:rPr>
          <w:rFonts w:ascii="Times New Roman" w:hAnsi="Times New Roman" w:cs="Times New Roman"/>
          <w:sz w:val="28"/>
          <w:szCs w:val="28"/>
        </w:rPr>
        <w:t>Партизанская</w:t>
      </w:r>
      <w:proofErr w:type="gramEnd"/>
      <w:r w:rsidRPr="00901D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1D8D">
        <w:rPr>
          <w:rFonts w:ascii="Times New Roman" w:hAnsi="Times New Roman" w:cs="Times New Roman"/>
          <w:sz w:val="28"/>
          <w:szCs w:val="28"/>
        </w:rPr>
        <w:t>Храпково</w:t>
      </w:r>
      <w:proofErr w:type="spellEnd"/>
      <w:r w:rsidRPr="00901D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1D8D">
        <w:rPr>
          <w:rFonts w:ascii="Times New Roman" w:hAnsi="Times New Roman" w:cs="Times New Roman"/>
          <w:sz w:val="28"/>
          <w:szCs w:val="28"/>
        </w:rPr>
        <w:t>Избынь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D8D">
        <w:rPr>
          <w:rFonts w:ascii="Times New Roman" w:hAnsi="Times New Roman" w:cs="Times New Roman"/>
          <w:sz w:val="28"/>
          <w:szCs w:val="28"/>
        </w:rPr>
        <w:t>(</w:t>
      </w:r>
      <w:r w:rsidR="0094611C">
        <w:rPr>
          <w:rFonts w:ascii="Times New Roman" w:hAnsi="Times New Roman" w:cs="Times New Roman"/>
          <w:sz w:val="28"/>
          <w:szCs w:val="28"/>
        </w:rPr>
        <w:t>г</w:t>
      </w:r>
      <w:r w:rsidR="0094611C" w:rsidRPr="00901D8D">
        <w:rPr>
          <w:rFonts w:ascii="Times New Roman" w:hAnsi="Times New Roman" w:cs="Times New Roman"/>
          <w:bCs/>
          <w:sz w:val="28"/>
          <w:szCs w:val="28"/>
        </w:rPr>
        <w:t xml:space="preserve">рибы свежие </w:t>
      </w:r>
      <w:r w:rsidRPr="00901D8D">
        <w:rPr>
          <w:rFonts w:ascii="Times New Roman" w:hAnsi="Times New Roman" w:cs="Times New Roman"/>
          <w:sz w:val="28"/>
          <w:szCs w:val="28"/>
        </w:rPr>
        <w:t xml:space="preserve">белые, зеленки)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901D8D">
        <w:rPr>
          <w:rFonts w:ascii="Times New Roman" w:hAnsi="Times New Roman" w:cs="Times New Roman"/>
          <w:sz w:val="28"/>
          <w:szCs w:val="28"/>
        </w:rPr>
        <w:t xml:space="preserve">440 </w:t>
      </w:r>
      <w:r>
        <w:rPr>
          <w:rFonts w:ascii="Times New Roman" w:hAnsi="Times New Roman" w:cs="Times New Roman"/>
          <w:sz w:val="28"/>
          <w:szCs w:val="28"/>
        </w:rPr>
        <w:t>до 1</w:t>
      </w:r>
      <w:r w:rsidRPr="00901D8D">
        <w:rPr>
          <w:rFonts w:ascii="Times New Roman" w:hAnsi="Times New Roman" w:cs="Times New Roman"/>
          <w:sz w:val="28"/>
          <w:szCs w:val="28"/>
        </w:rPr>
        <w:t>841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D8D">
        <w:rPr>
          <w:rFonts w:ascii="Times New Roman" w:hAnsi="Times New Roman" w:cs="Times New Roman"/>
          <w:bCs/>
          <w:sz w:val="28"/>
          <w:szCs w:val="28"/>
        </w:rPr>
        <w:t>Бк/кг</w:t>
      </w:r>
      <w:r w:rsidR="009461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611C" w:rsidRPr="00901D8D">
        <w:rPr>
          <w:rFonts w:ascii="Times New Roman" w:hAnsi="Times New Roman" w:cs="Times New Roman"/>
          <w:bCs/>
          <w:sz w:val="28"/>
          <w:szCs w:val="28"/>
        </w:rPr>
        <w:t>(норматив – 370 Бк/кг)</w:t>
      </w:r>
      <w:r w:rsidRPr="00901D8D">
        <w:rPr>
          <w:rFonts w:ascii="Times New Roman" w:hAnsi="Times New Roman" w:cs="Times New Roman"/>
          <w:bCs/>
          <w:sz w:val="28"/>
          <w:szCs w:val="28"/>
        </w:rPr>
        <w:t>,</w:t>
      </w:r>
      <w:r w:rsidR="009461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1D8D">
        <w:rPr>
          <w:rFonts w:ascii="Times New Roman" w:hAnsi="Times New Roman" w:cs="Times New Roman"/>
          <w:sz w:val="28"/>
          <w:szCs w:val="28"/>
        </w:rPr>
        <w:t>н.п. Дубровица (</w:t>
      </w:r>
      <w:r w:rsidR="0094611C">
        <w:rPr>
          <w:rFonts w:ascii="Times New Roman" w:hAnsi="Times New Roman" w:cs="Times New Roman"/>
          <w:sz w:val="28"/>
          <w:szCs w:val="28"/>
        </w:rPr>
        <w:t>г</w:t>
      </w:r>
      <w:r w:rsidR="0094611C" w:rsidRPr="00901D8D">
        <w:rPr>
          <w:rFonts w:ascii="Times New Roman" w:hAnsi="Times New Roman" w:cs="Times New Roman"/>
          <w:bCs/>
          <w:sz w:val="28"/>
          <w:szCs w:val="28"/>
        </w:rPr>
        <w:t xml:space="preserve">рибы свежие </w:t>
      </w:r>
      <w:r w:rsidRPr="00901D8D">
        <w:rPr>
          <w:rFonts w:ascii="Times New Roman" w:hAnsi="Times New Roman" w:cs="Times New Roman"/>
          <w:sz w:val="28"/>
          <w:szCs w:val="28"/>
        </w:rPr>
        <w:t>белые) 6170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D8D">
        <w:rPr>
          <w:rFonts w:ascii="Times New Roman" w:hAnsi="Times New Roman" w:cs="Times New Roman"/>
          <w:bCs/>
          <w:sz w:val="28"/>
          <w:szCs w:val="28"/>
        </w:rPr>
        <w:t>Бк/кг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611C" w:rsidRPr="00901D8D">
        <w:rPr>
          <w:rFonts w:ascii="Times New Roman" w:hAnsi="Times New Roman" w:cs="Times New Roman"/>
          <w:bCs/>
          <w:sz w:val="28"/>
          <w:szCs w:val="28"/>
        </w:rPr>
        <w:t>(норматив – 370 Бк/кг)</w:t>
      </w:r>
      <w:r w:rsidR="0094611C">
        <w:rPr>
          <w:rFonts w:ascii="Times New Roman" w:hAnsi="Times New Roman" w:cs="Times New Roman"/>
          <w:bCs/>
          <w:sz w:val="28"/>
          <w:szCs w:val="28"/>
        </w:rPr>
        <w:t>;</w:t>
      </w:r>
    </w:p>
    <w:p w:rsidR="00901D8D" w:rsidRPr="00901D8D" w:rsidRDefault="00901D8D" w:rsidP="00901D8D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2070E" w:rsidRPr="0094611C" w:rsidRDefault="00F2070E" w:rsidP="00F2070E">
      <w:pPr>
        <w:suppressAutoHyphens/>
        <w:autoSpaceDE w:val="0"/>
        <w:autoSpaceDN w:val="0"/>
        <w:adjustRightInd w:val="0"/>
        <w:spacing w:after="0" w:line="240" w:lineRule="auto"/>
        <w:ind w:right="51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11C">
        <w:rPr>
          <w:rFonts w:ascii="Times New Roman" w:hAnsi="Times New Roman" w:cs="Times New Roman"/>
          <w:bCs/>
          <w:sz w:val="28"/>
          <w:szCs w:val="28"/>
        </w:rPr>
        <w:lastRenderedPageBreak/>
        <w:t>н.п.</w:t>
      </w:r>
      <w:r w:rsidR="0094611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4611C">
        <w:rPr>
          <w:rFonts w:ascii="Times New Roman" w:hAnsi="Times New Roman" w:cs="Times New Roman"/>
          <w:bCs/>
          <w:sz w:val="28"/>
          <w:szCs w:val="28"/>
        </w:rPr>
        <w:t>Храпково</w:t>
      </w:r>
      <w:proofErr w:type="spellEnd"/>
      <w:r w:rsidRPr="0094611C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94611C" w:rsidRPr="0094611C">
        <w:rPr>
          <w:rFonts w:ascii="Times New Roman" w:hAnsi="Times New Roman" w:cs="Times New Roman"/>
          <w:bCs/>
          <w:sz w:val="28"/>
          <w:szCs w:val="28"/>
        </w:rPr>
        <w:t xml:space="preserve">грибы сушеные </w:t>
      </w:r>
      <w:r w:rsidRPr="0094611C">
        <w:rPr>
          <w:rFonts w:ascii="Times New Roman" w:hAnsi="Times New Roman" w:cs="Times New Roman"/>
          <w:bCs/>
          <w:sz w:val="28"/>
          <w:szCs w:val="28"/>
        </w:rPr>
        <w:t>белые)</w:t>
      </w:r>
      <w:r w:rsidR="0094611C">
        <w:rPr>
          <w:rFonts w:ascii="Times New Roman" w:hAnsi="Times New Roman" w:cs="Times New Roman"/>
          <w:bCs/>
          <w:sz w:val="28"/>
          <w:szCs w:val="28"/>
        </w:rPr>
        <w:t xml:space="preserve"> - от </w:t>
      </w:r>
      <w:r w:rsidRPr="0094611C">
        <w:rPr>
          <w:rFonts w:ascii="Times New Roman" w:hAnsi="Times New Roman" w:cs="Times New Roman"/>
          <w:bCs/>
          <w:sz w:val="28"/>
          <w:szCs w:val="28"/>
        </w:rPr>
        <w:t>22672</w:t>
      </w:r>
      <w:r w:rsidR="0094611C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94611C">
        <w:rPr>
          <w:rFonts w:ascii="Times New Roman" w:hAnsi="Times New Roman" w:cs="Times New Roman"/>
          <w:bCs/>
          <w:sz w:val="28"/>
          <w:szCs w:val="28"/>
        </w:rPr>
        <w:t xml:space="preserve">22672 Бк/кг </w:t>
      </w:r>
      <w:r w:rsidR="0094611C" w:rsidRPr="0094611C">
        <w:rPr>
          <w:rFonts w:ascii="Times New Roman" w:hAnsi="Times New Roman" w:cs="Times New Roman"/>
          <w:bCs/>
          <w:sz w:val="28"/>
          <w:szCs w:val="28"/>
        </w:rPr>
        <w:t>(норматив – 2500 Бк/кг)</w:t>
      </w:r>
    </w:p>
    <w:p w:rsidR="00FE5419" w:rsidRPr="007B2B64" w:rsidRDefault="00FE5419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FE5419" w:rsidRPr="007B2B64" w:rsidRDefault="00FE5419" w:rsidP="00A82BA3">
      <w:pPr>
        <w:suppressAutoHyphens/>
        <w:autoSpaceDE w:val="0"/>
        <w:autoSpaceDN w:val="0"/>
        <w:adjustRightInd w:val="0"/>
        <w:spacing w:after="0" w:line="240" w:lineRule="auto"/>
        <w:ind w:right="49"/>
        <w:jc w:val="center"/>
        <w:rPr>
          <w:rFonts w:ascii="Times New Roman" w:hAnsi="Times New Roman" w:cs="Times New Roman"/>
          <w:sz w:val="28"/>
          <w:szCs w:val="28"/>
          <w:highlight w:val="green"/>
        </w:rPr>
      </w:pPr>
      <w:r w:rsidRPr="007B2B64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inline distT="0" distB="0" distL="0" distR="0">
            <wp:extent cx="5724000" cy="3217545"/>
            <wp:effectExtent l="0" t="0" r="0" b="0"/>
            <wp:docPr id="4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E5419" w:rsidRPr="00C3313C" w:rsidRDefault="00FE5419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center"/>
        <w:rPr>
          <w:rFonts w:ascii="Times New Roman" w:hAnsi="Times New Roman" w:cs="Times New Roman"/>
          <w:sz w:val="28"/>
          <w:szCs w:val="28"/>
        </w:rPr>
      </w:pPr>
      <w:r w:rsidRPr="00C331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E4" w:rsidRPr="00C3313C">
        <w:rPr>
          <w:rFonts w:ascii="Times New Roman" w:hAnsi="Times New Roman" w:cs="Times New Roman"/>
          <w:sz w:val="28"/>
          <w:szCs w:val="28"/>
        </w:rPr>
        <w:t>1</w:t>
      </w:r>
      <w:r w:rsidR="00C3313C" w:rsidRPr="00C3313C">
        <w:rPr>
          <w:rFonts w:ascii="Times New Roman" w:hAnsi="Times New Roman" w:cs="Times New Roman"/>
          <w:sz w:val="28"/>
          <w:szCs w:val="28"/>
        </w:rPr>
        <w:t>7</w:t>
      </w:r>
      <w:r w:rsidRPr="00C3313C">
        <w:rPr>
          <w:rFonts w:ascii="Times New Roman" w:hAnsi="Times New Roman" w:cs="Times New Roman"/>
          <w:sz w:val="28"/>
          <w:szCs w:val="28"/>
        </w:rPr>
        <w:t xml:space="preserve">. Удельный вес проб </w:t>
      </w:r>
      <w:r w:rsidRPr="00C3313C">
        <w:rPr>
          <w:rFonts w:ascii="Times New Roman" w:hAnsi="Times New Roman" w:cs="Times New Roman"/>
          <w:b/>
          <w:bCs/>
          <w:sz w:val="28"/>
          <w:szCs w:val="28"/>
        </w:rPr>
        <w:t>молока</w:t>
      </w:r>
      <w:r w:rsidRPr="00C3313C">
        <w:rPr>
          <w:rFonts w:ascii="Times New Roman" w:hAnsi="Times New Roman" w:cs="Times New Roman"/>
          <w:sz w:val="28"/>
          <w:szCs w:val="28"/>
        </w:rPr>
        <w:t xml:space="preserve"> с превышением РДУ-99 из личных подсобных хозяй</w:t>
      </w:r>
      <w:proofErr w:type="gramStart"/>
      <w:r w:rsidRPr="00C3313C">
        <w:rPr>
          <w:rFonts w:ascii="Times New Roman" w:hAnsi="Times New Roman" w:cs="Times New Roman"/>
          <w:sz w:val="28"/>
          <w:szCs w:val="28"/>
        </w:rPr>
        <w:t>ств гр</w:t>
      </w:r>
      <w:proofErr w:type="gramEnd"/>
      <w:r w:rsidRPr="00C3313C">
        <w:rPr>
          <w:rFonts w:ascii="Times New Roman" w:hAnsi="Times New Roman" w:cs="Times New Roman"/>
          <w:sz w:val="28"/>
          <w:szCs w:val="28"/>
        </w:rPr>
        <w:t>аждан.</w:t>
      </w:r>
    </w:p>
    <w:p w:rsidR="00D32954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313C" w:rsidRPr="001D4912" w:rsidRDefault="00C3313C" w:rsidP="00C3313C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912">
        <w:rPr>
          <w:rFonts w:ascii="Times New Roman" w:hAnsi="Times New Roman" w:cs="Times New Roman"/>
          <w:sz w:val="28"/>
          <w:szCs w:val="28"/>
        </w:rPr>
        <w:t xml:space="preserve">Выполнение схем радиационного контроля предприятиями, производящими пищевые продукты, в целом позволяет предотвратить реализацию населению через сеть торговли и общественного питания продукции с превышением РДУ-99. </w:t>
      </w:r>
    </w:p>
    <w:p w:rsidR="00C3313C" w:rsidRPr="001D4912" w:rsidRDefault="00C3313C" w:rsidP="00C3313C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912">
        <w:rPr>
          <w:rFonts w:ascii="Times New Roman" w:hAnsi="Times New Roman" w:cs="Times New Roman"/>
          <w:sz w:val="28"/>
          <w:szCs w:val="28"/>
        </w:rPr>
        <w:t>На протяжении ряда лет превышения РДУ-99 в продукции государственного сектора не выявлялись.</w:t>
      </w:r>
    </w:p>
    <w:p w:rsidR="00C3313C" w:rsidRPr="001D4912" w:rsidRDefault="00C3313C" w:rsidP="00C3313C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912">
        <w:rPr>
          <w:rFonts w:ascii="Times New Roman" w:hAnsi="Times New Roman" w:cs="Times New Roman"/>
          <w:sz w:val="28"/>
          <w:szCs w:val="28"/>
        </w:rPr>
        <w:t xml:space="preserve">По результатам обследования на установках СИЧ, превышения дозы внутреннего облучения у жителей </w:t>
      </w:r>
      <w:proofErr w:type="spellStart"/>
      <w:r w:rsidRPr="001D4912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1D4912">
        <w:rPr>
          <w:rFonts w:ascii="Times New Roman" w:hAnsi="Times New Roman" w:cs="Times New Roman"/>
          <w:sz w:val="28"/>
          <w:szCs w:val="28"/>
        </w:rPr>
        <w:t xml:space="preserve"> района не установлено.</w:t>
      </w:r>
    </w:p>
    <w:p w:rsidR="00C3313C" w:rsidRPr="001D4912" w:rsidRDefault="00C3313C" w:rsidP="00C3313C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4912">
        <w:rPr>
          <w:rFonts w:ascii="Times New Roman" w:hAnsi="Times New Roman" w:cs="Times New Roman"/>
          <w:sz w:val="28"/>
          <w:szCs w:val="28"/>
        </w:rPr>
        <w:t xml:space="preserve">По результатам индивидуального дозиметрического контроля (ИДК) критических групп населения, условия труда которых связаны с работой вне помещений (лесники, полеводы, механизаторы, животноводы, водители, почтальоны, строители и прочие), в населенных пунктах, где среднегодовые дозы за счет внешнего облучения могут превысить 5мЗв/год, среднегодовые дозы за счет внешнего облучения не превышали 1 </w:t>
      </w:r>
      <w:proofErr w:type="spellStart"/>
      <w:r w:rsidRPr="001D4912">
        <w:rPr>
          <w:rFonts w:ascii="Times New Roman" w:hAnsi="Times New Roman" w:cs="Times New Roman"/>
          <w:sz w:val="28"/>
          <w:szCs w:val="28"/>
        </w:rPr>
        <w:t>мЗв</w:t>
      </w:r>
      <w:proofErr w:type="spellEnd"/>
      <w:r w:rsidRPr="001D4912">
        <w:rPr>
          <w:rFonts w:ascii="Times New Roman" w:hAnsi="Times New Roman" w:cs="Times New Roman"/>
          <w:sz w:val="28"/>
          <w:szCs w:val="28"/>
        </w:rPr>
        <w:t>/год.</w:t>
      </w:r>
      <w:proofErr w:type="gramEnd"/>
    </w:p>
    <w:p w:rsidR="00C3313C" w:rsidRDefault="00C3313C" w:rsidP="00653633">
      <w:pPr>
        <w:suppressAutoHyphens/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284D" w:rsidRPr="007B2B64" w:rsidRDefault="0010284D" w:rsidP="00653633">
      <w:pPr>
        <w:pStyle w:val="13"/>
        <w:shd w:val="clear" w:color="auto" w:fill="auto"/>
        <w:tabs>
          <w:tab w:val="left" w:pos="1393"/>
        </w:tabs>
        <w:ind w:firstLine="0"/>
        <w:jc w:val="both"/>
        <w:rPr>
          <w:b/>
          <w:bCs/>
          <w:highlight w:val="lightGray"/>
        </w:rPr>
      </w:pPr>
      <w:r w:rsidRPr="00711BD9">
        <w:rPr>
          <w:b/>
          <w:bCs/>
          <w:sz w:val="28"/>
          <w:szCs w:val="28"/>
        </w:rPr>
        <w:t xml:space="preserve">4.10. </w:t>
      </w:r>
      <w:r w:rsidRPr="00711BD9">
        <w:rPr>
          <w:b/>
          <w:bCs/>
        </w:rPr>
        <w:t>Гигиена организаций здравоохранения</w:t>
      </w:r>
      <w:r w:rsidRPr="00FE5419">
        <w:rPr>
          <w:b/>
          <w:bCs/>
        </w:rPr>
        <w:t>.</w:t>
      </w:r>
    </w:p>
    <w:p w:rsidR="0010284D" w:rsidRPr="007B2B64" w:rsidRDefault="0010284D" w:rsidP="00653633">
      <w:pPr>
        <w:suppressAutoHyphens/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10284D" w:rsidRPr="00711BD9" w:rsidRDefault="0010284D" w:rsidP="00653633">
      <w:pPr>
        <w:spacing w:after="0" w:line="240" w:lineRule="auto"/>
        <w:ind w:right="-8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BD9">
        <w:rPr>
          <w:rFonts w:ascii="Times New Roman" w:hAnsi="Times New Roman" w:cs="Times New Roman"/>
          <w:sz w:val="28"/>
          <w:szCs w:val="28"/>
        </w:rPr>
        <w:t>Одним из приоритетных направлений деятельности органов государственного санитарного надзора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11BD9">
        <w:rPr>
          <w:rFonts w:ascii="Times New Roman" w:hAnsi="Times New Roman" w:cs="Times New Roman"/>
          <w:sz w:val="28"/>
          <w:szCs w:val="28"/>
        </w:rPr>
        <w:t xml:space="preserve"> году было осуществление надзора за организациями здравоохранения в части приведения их в надлежащее санитарно-техническое состояние, в т.ч. пищеблоков, осуществление детального надзора за санитарно-противоэпидемическим режимом, повышение уровня знаний медицинского персонала, реализация системы инфекционного контроля. </w:t>
      </w:r>
    </w:p>
    <w:p w:rsidR="0010284D" w:rsidRPr="00711BD9" w:rsidRDefault="0010284D" w:rsidP="00653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BD9">
        <w:rPr>
          <w:rFonts w:ascii="Times New Roman" w:hAnsi="Times New Roman" w:cs="Times New Roman"/>
          <w:sz w:val="28"/>
          <w:szCs w:val="28"/>
        </w:rPr>
        <w:lastRenderedPageBreak/>
        <w:t>Принимались меры по приведению в должное санитарно-техническое состояние учреждения здравоохранения «</w:t>
      </w:r>
      <w:proofErr w:type="spellStart"/>
      <w:r w:rsidRPr="00711BD9">
        <w:rPr>
          <w:rFonts w:ascii="Times New Roman" w:hAnsi="Times New Roman" w:cs="Times New Roman"/>
          <w:sz w:val="28"/>
          <w:szCs w:val="28"/>
        </w:rPr>
        <w:t>Хойникская</w:t>
      </w:r>
      <w:proofErr w:type="spellEnd"/>
      <w:r w:rsidRPr="00711BD9"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больница. Проведен ремонт отделений хирургического корпуса (гинекологическое отделение, хирургическое отделение, отделение анестезиологии и  реанимации) с заменой систем отопления, </w:t>
      </w:r>
      <w:proofErr w:type="spellStart"/>
      <w:r w:rsidRPr="00711BD9">
        <w:rPr>
          <w:rFonts w:ascii="Times New Roman" w:hAnsi="Times New Roman" w:cs="Times New Roman"/>
          <w:sz w:val="28"/>
          <w:szCs w:val="28"/>
        </w:rPr>
        <w:t>водоподведения</w:t>
      </w:r>
      <w:proofErr w:type="spellEnd"/>
      <w:r w:rsidRPr="00711BD9">
        <w:rPr>
          <w:rFonts w:ascii="Times New Roman" w:hAnsi="Times New Roman" w:cs="Times New Roman"/>
          <w:sz w:val="28"/>
          <w:szCs w:val="28"/>
        </w:rPr>
        <w:t xml:space="preserve">, водоотведения, санитарно-технического оборудования, мебели. </w:t>
      </w:r>
    </w:p>
    <w:p w:rsidR="0010284D" w:rsidRPr="000409EA" w:rsidRDefault="0010284D" w:rsidP="006536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59C">
        <w:rPr>
          <w:rFonts w:ascii="Times New Roman" w:hAnsi="Times New Roman" w:cs="Times New Roman"/>
          <w:sz w:val="28"/>
          <w:szCs w:val="28"/>
        </w:rPr>
        <w:t>Улучшено санитарно-техническое состояние 6 (28,6</w:t>
      </w:r>
      <w:r w:rsidR="0064759C">
        <w:rPr>
          <w:rFonts w:ascii="Times New Roman" w:hAnsi="Times New Roman" w:cs="Times New Roman"/>
          <w:sz w:val="28"/>
          <w:szCs w:val="28"/>
        </w:rPr>
        <w:t xml:space="preserve"> </w:t>
      </w:r>
      <w:r w:rsidRPr="0064759C">
        <w:rPr>
          <w:rFonts w:ascii="Times New Roman" w:hAnsi="Times New Roman" w:cs="Times New Roman"/>
          <w:sz w:val="28"/>
          <w:szCs w:val="28"/>
        </w:rPr>
        <w:t>%) объектов: проведены ремонтные работы отделений хирургического корпуса УЗ «</w:t>
      </w:r>
      <w:proofErr w:type="spellStart"/>
      <w:r w:rsidRPr="0064759C">
        <w:rPr>
          <w:rFonts w:ascii="Times New Roman" w:hAnsi="Times New Roman" w:cs="Times New Roman"/>
          <w:sz w:val="28"/>
          <w:szCs w:val="28"/>
        </w:rPr>
        <w:t>Хойникская</w:t>
      </w:r>
      <w:proofErr w:type="spellEnd"/>
      <w:r w:rsidRPr="0064759C">
        <w:rPr>
          <w:rFonts w:ascii="Times New Roman" w:hAnsi="Times New Roman" w:cs="Times New Roman"/>
          <w:sz w:val="28"/>
          <w:szCs w:val="28"/>
        </w:rPr>
        <w:t xml:space="preserve"> ЦРБ», </w:t>
      </w:r>
      <w:proofErr w:type="spellStart"/>
      <w:r w:rsidRPr="0064759C">
        <w:rPr>
          <w:rFonts w:ascii="Times New Roman" w:hAnsi="Times New Roman" w:cs="Times New Roman"/>
          <w:sz w:val="28"/>
          <w:szCs w:val="28"/>
        </w:rPr>
        <w:t>Слабожанского</w:t>
      </w:r>
      <w:proofErr w:type="spellEnd"/>
      <w:r w:rsidRPr="0064759C">
        <w:rPr>
          <w:rFonts w:ascii="Times New Roman" w:hAnsi="Times New Roman" w:cs="Times New Roman"/>
          <w:sz w:val="28"/>
          <w:szCs w:val="28"/>
        </w:rPr>
        <w:t xml:space="preserve"> ФАП (отремонтировано крыльцо, оборудован пандус), </w:t>
      </w:r>
      <w:proofErr w:type="spellStart"/>
      <w:r w:rsidRPr="0064759C">
        <w:rPr>
          <w:rFonts w:ascii="Times New Roman" w:hAnsi="Times New Roman" w:cs="Times New Roman"/>
          <w:sz w:val="28"/>
          <w:szCs w:val="28"/>
        </w:rPr>
        <w:t>Поселичского</w:t>
      </w:r>
      <w:proofErr w:type="spellEnd"/>
      <w:r w:rsidRPr="0064759C">
        <w:rPr>
          <w:rFonts w:ascii="Times New Roman" w:hAnsi="Times New Roman" w:cs="Times New Roman"/>
          <w:sz w:val="28"/>
          <w:szCs w:val="28"/>
        </w:rPr>
        <w:t xml:space="preserve"> ФАП (заменено одно деревянное окно на ПВХ, заменена деревянная входная дверь на металлическую, проведен ремонт ограждения), </w:t>
      </w:r>
      <w:proofErr w:type="spellStart"/>
      <w:r w:rsidRPr="0064759C">
        <w:rPr>
          <w:rFonts w:ascii="Times New Roman" w:hAnsi="Times New Roman" w:cs="Times New Roman"/>
          <w:sz w:val="28"/>
          <w:szCs w:val="28"/>
        </w:rPr>
        <w:t>Дубровицкого</w:t>
      </w:r>
      <w:proofErr w:type="spellEnd"/>
      <w:r w:rsidRPr="0064759C">
        <w:rPr>
          <w:rFonts w:ascii="Times New Roman" w:hAnsi="Times New Roman" w:cs="Times New Roman"/>
          <w:sz w:val="28"/>
          <w:szCs w:val="28"/>
        </w:rPr>
        <w:t xml:space="preserve"> ФАП (отремонтирована система отопления), </w:t>
      </w:r>
      <w:proofErr w:type="spellStart"/>
      <w:r w:rsidRPr="0064759C">
        <w:rPr>
          <w:rFonts w:ascii="Times New Roman" w:hAnsi="Times New Roman" w:cs="Times New Roman"/>
          <w:sz w:val="28"/>
          <w:szCs w:val="28"/>
        </w:rPr>
        <w:t>Козелужского</w:t>
      </w:r>
      <w:proofErr w:type="spellEnd"/>
      <w:r w:rsidRPr="0064759C">
        <w:rPr>
          <w:rFonts w:ascii="Times New Roman" w:hAnsi="Times New Roman" w:cs="Times New Roman"/>
          <w:sz w:val="28"/>
          <w:szCs w:val="28"/>
        </w:rPr>
        <w:t xml:space="preserve"> ФАП (в кабинетах проведена покраска стен), </w:t>
      </w:r>
      <w:proofErr w:type="spellStart"/>
      <w:r w:rsidRPr="0064759C">
        <w:rPr>
          <w:rFonts w:ascii="Times New Roman" w:hAnsi="Times New Roman" w:cs="Times New Roman"/>
          <w:sz w:val="28"/>
          <w:szCs w:val="28"/>
        </w:rPr>
        <w:t>Хвоенского</w:t>
      </w:r>
      <w:proofErr w:type="spellEnd"/>
      <w:r w:rsidRPr="0064759C">
        <w:rPr>
          <w:rFonts w:ascii="Times New Roman" w:hAnsi="Times New Roman" w:cs="Times New Roman"/>
          <w:sz w:val="28"/>
          <w:szCs w:val="28"/>
        </w:rPr>
        <w:t xml:space="preserve"> ФАП (проведен ремонт входной группы).</w:t>
      </w:r>
      <w:proofErr w:type="gramEnd"/>
    </w:p>
    <w:p w:rsidR="0010284D" w:rsidRPr="00711BD9" w:rsidRDefault="0010284D" w:rsidP="006536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BD9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proofErr w:type="gramStart"/>
      <w:r w:rsidRPr="00711BD9">
        <w:rPr>
          <w:rFonts w:ascii="Times New Roman" w:hAnsi="Times New Roman" w:cs="Times New Roman"/>
          <w:sz w:val="28"/>
          <w:szCs w:val="28"/>
        </w:rPr>
        <w:t>постановления коллегии Министерства здравоохранения Республики</w:t>
      </w:r>
      <w:proofErr w:type="gramEnd"/>
      <w:r w:rsidRPr="00711BD9">
        <w:rPr>
          <w:rFonts w:ascii="Times New Roman" w:hAnsi="Times New Roman" w:cs="Times New Roman"/>
          <w:sz w:val="28"/>
          <w:szCs w:val="28"/>
        </w:rPr>
        <w:t xml:space="preserve"> Беларусь от 30 января 2019 года №3.1. продолжен контроль за санитарно-техническим состоянием пищеблоков, соблюдения требований санитарно-противоэпидемического режима и организация питания пациентов. По предписаниям органов </w:t>
      </w:r>
      <w:proofErr w:type="spellStart"/>
      <w:r w:rsidRPr="00711BD9">
        <w:rPr>
          <w:rFonts w:ascii="Times New Roman" w:hAnsi="Times New Roman" w:cs="Times New Roman"/>
          <w:sz w:val="28"/>
          <w:szCs w:val="28"/>
        </w:rPr>
        <w:t>госсаннадзора</w:t>
      </w:r>
      <w:proofErr w:type="spellEnd"/>
      <w:r w:rsidRPr="00711BD9">
        <w:rPr>
          <w:rFonts w:ascii="Times New Roman" w:hAnsi="Times New Roman" w:cs="Times New Roman"/>
          <w:sz w:val="28"/>
          <w:szCs w:val="28"/>
        </w:rPr>
        <w:t xml:space="preserve"> ремонты не проводились.   </w:t>
      </w:r>
    </w:p>
    <w:p w:rsidR="0010284D" w:rsidRPr="00CF5799" w:rsidRDefault="0010284D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A82">
        <w:rPr>
          <w:rFonts w:ascii="Times New Roman" w:hAnsi="Times New Roman" w:cs="Times New Roman"/>
          <w:sz w:val="28"/>
          <w:szCs w:val="28"/>
        </w:rPr>
        <w:tab/>
      </w:r>
      <w:r w:rsidRPr="00CF5799">
        <w:rPr>
          <w:rFonts w:ascii="Times New Roman" w:hAnsi="Times New Roman" w:cs="Times New Roman"/>
          <w:sz w:val="28"/>
          <w:szCs w:val="28"/>
        </w:rPr>
        <w:t>Требуется срочное принятие мер по приведению пищеблоков УЗ «</w:t>
      </w:r>
      <w:proofErr w:type="spellStart"/>
      <w:r w:rsidRPr="00CF5799">
        <w:rPr>
          <w:rFonts w:ascii="Times New Roman" w:hAnsi="Times New Roman" w:cs="Times New Roman"/>
          <w:sz w:val="28"/>
          <w:szCs w:val="28"/>
        </w:rPr>
        <w:t>Хойникская</w:t>
      </w:r>
      <w:proofErr w:type="spellEnd"/>
      <w:r w:rsidRPr="00CF5799">
        <w:rPr>
          <w:rFonts w:ascii="Times New Roman" w:hAnsi="Times New Roman" w:cs="Times New Roman"/>
          <w:sz w:val="28"/>
          <w:szCs w:val="28"/>
        </w:rPr>
        <w:t xml:space="preserve"> ЦРБ» в должное санитарное состояние. </w:t>
      </w:r>
      <w:proofErr w:type="gramStart"/>
      <w:r w:rsidRPr="00CF5799">
        <w:rPr>
          <w:rFonts w:ascii="Times New Roman" w:hAnsi="Times New Roman" w:cs="Times New Roman"/>
          <w:sz w:val="28"/>
          <w:szCs w:val="28"/>
        </w:rPr>
        <w:t>В производственных цехах пищеблока ЦРБ требуется проведение ремонта потолка (в горячем цеху потолок покрыт чёрными пятнами, осыпаются элементы отделки), ремонта покрытия пола (в мясном, рыбном, овощном цехах, в моечной кухонной посуды и подсобном помещении), замена дверей.</w:t>
      </w:r>
      <w:proofErr w:type="gramEnd"/>
      <w:r w:rsidRPr="00CF5799">
        <w:rPr>
          <w:rFonts w:ascii="Times New Roman" w:hAnsi="Times New Roman" w:cs="Times New Roman"/>
          <w:sz w:val="28"/>
          <w:szCs w:val="28"/>
        </w:rPr>
        <w:t xml:space="preserve"> Требуется выполнить отделку поверхностей производственных цехов материалами, позволяющими проводить влажную уборку и дезинфекцию (в настоящее время стены на высоту выше 1,5 м побелены). В цеху для обработки и хранения яйца, овощном цеху и санитарно-бытовых помещениях умывальные раковины не оборудованы стационарными смесителями. Не все производственные помещения пищеблока оборудованы умывальными раковинами для мытья рук с подводкой горячей и холодной проточной воды со стационарными смесителями. Допускается эксплуатация пришедших в негодность систем водоснабжения и водоотведения (протекают трубы системы водоотведения, смесители системы водоснабжения на части моечных ванн и умывальных раковин в производственных и вспомогательных помещениях). Не обеспечено полное удаление сточных вод от некоторых моечных ванн (часть сточных вод попадает непосредственно на пол). </w:t>
      </w:r>
      <w:proofErr w:type="gramStart"/>
      <w:r w:rsidRPr="00CF579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F5799">
        <w:rPr>
          <w:rFonts w:ascii="Times New Roman" w:hAnsi="Times New Roman" w:cs="Times New Roman"/>
          <w:sz w:val="28"/>
          <w:szCs w:val="28"/>
        </w:rPr>
        <w:t>Глинищанской</w:t>
      </w:r>
      <w:proofErr w:type="spellEnd"/>
      <w:r w:rsidRPr="00CF5799">
        <w:rPr>
          <w:rFonts w:ascii="Times New Roman" w:hAnsi="Times New Roman" w:cs="Times New Roman"/>
          <w:sz w:val="28"/>
          <w:szCs w:val="28"/>
        </w:rPr>
        <w:t xml:space="preserve"> больнице сестринского ухода на потолках пищеблока после замены системы освещения остались глубокие обширные щели, в моечной кухонной посуды на полу разбито плиточное покрытие, так же требуется ремонт стен в овощехранилище.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Ремонтные работы пищеблока запланированы на 1 квартал 2022 года.</w:t>
      </w:r>
    </w:p>
    <w:p w:rsidR="0010284D" w:rsidRPr="00CF5799" w:rsidRDefault="0010284D" w:rsidP="00653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F5799">
        <w:rPr>
          <w:rFonts w:ascii="Times New Roman" w:hAnsi="Times New Roman" w:cs="Times New Roman"/>
          <w:sz w:val="28"/>
          <w:szCs w:val="28"/>
        </w:rPr>
        <w:t>Проведено обследование всех пищеблоков УЗ «</w:t>
      </w:r>
      <w:proofErr w:type="spellStart"/>
      <w:r w:rsidRPr="00CF5799">
        <w:rPr>
          <w:rFonts w:ascii="Times New Roman" w:hAnsi="Times New Roman" w:cs="Times New Roman"/>
          <w:sz w:val="28"/>
          <w:szCs w:val="28"/>
        </w:rPr>
        <w:t>Хойникская</w:t>
      </w:r>
      <w:proofErr w:type="spellEnd"/>
      <w:r w:rsidRPr="00CF5799">
        <w:rPr>
          <w:rFonts w:ascii="Times New Roman" w:hAnsi="Times New Roman" w:cs="Times New Roman"/>
          <w:sz w:val="28"/>
          <w:szCs w:val="28"/>
        </w:rPr>
        <w:t xml:space="preserve"> ЦРБ» в ходе административных обходов (12) и надзорных мероприятий (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5799">
        <w:rPr>
          <w:rFonts w:ascii="Times New Roman" w:hAnsi="Times New Roman" w:cs="Times New Roman"/>
          <w:sz w:val="28"/>
          <w:szCs w:val="28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F5799">
        <w:rPr>
          <w:rFonts w:ascii="Times New Roman" w:hAnsi="Times New Roman" w:cs="Times New Roman"/>
          <w:sz w:val="28"/>
          <w:szCs w:val="28"/>
        </w:rPr>
        <w:t>)</w:t>
      </w:r>
      <w:r w:rsidRPr="00CF5799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10284D" w:rsidRPr="00CD4EC6" w:rsidRDefault="0010284D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C6">
        <w:rPr>
          <w:rFonts w:ascii="Times New Roman" w:hAnsi="Times New Roman" w:cs="Times New Roman"/>
          <w:sz w:val="28"/>
          <w:szCs w:val="28"/>
        </w:rPr>
        <w:lastRenderedPageBreak/>
        <w:t>За 2021 год на пищеблоках УЗ «</w:t>
      </w:r>
      <w:proofErr w:type="spellStart"/>
      <w:r w:rsidRPr="00CD4EC6">
        <w:rPr>
          <w:rFonts w:ascii="Times New Roman" w:hAnsi="Times New Roman" w:cs="Times New Roman"/>
          <w:sz w:val="28"/>
          <w:szCs w:val="28"/>
        </w:rPr>
        <w:t>Хойникская</w:t>
      </w:r>
      <w:proofErr w:type="spellEnd"/>
      <w:r w:rsidRPr="00CD4EC6">
        <w:rPr>
          <w:rFonts w:ascii="Times New Roman" w:hAnsi="Times New Roman" w:cs="Times New Roman"/>
          <w:sz w:val="28"/>
          <w:szCs w:val="28"/>
        </w:rPr>
        <w:t xml:space="preserve"> ЦРБ» были выявлены нарушения в части:</w:t>
      </w:r>
    </w:p>
    <w:p w:rsidR="0010284D" w:rsidRPr="00CD4EC6" w:rsidRDefault="0010284D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C6">
        <w:rPr>
          <w:rFonts w:ascii="Times New Roman" w:hAnsi="Times New Roman" w:cs="Times New Roman"/>
          <w:color w:val="000000"/>
          <w:sz w:val="28"/>
          <w:szCs w:val="28"/>
        </w:rPr>
        <w:t xml:space="preserve">санитарно-технического состояния и содержания пищеблоков – 100 </w:t>
      </w:r>
      <w:r w:rsidRPr="00CD4EC6">
        <w:rPr>
          <w:rFonts w:ascii="Times New Roman" w:hAnsi="Times New Roman" w:cs="Times New Roman"/>
          <w:sz w:val="28"/>
          <w:szCs w:val="28"/>
        </w:rPr>
        <w:t xml:space="preserve">% </w:t>
      </w:r>
      <w:r w:rsidRPr="00CD4EC6">
        <w:rPr>
          <w:rFonts w:ascii="Times New Roman" w:hAnsi="Times New Roman" w:cs="Times New Roman"/>
          <w:color w:val="000000"/>
          <w:sz w:val="28"/>
          <w:szCs w:val="28"/>
        </w:rPr>
        <w:t xml:space="preserve">санитарно-технического состояния технологического и холодильного оборудования – 0 </w:t>
      </w:r>
      <w:r w:rsidRPr="00CD4EC6">
        <w:rPr>
          <w:rFonts w:ascii="Times New Roman" w:hAnsi="Times New Roman" w:cs="Times New Roman"/>
          <w:sz w:val="28"/>
          <w:szCs w:val="28"/>
        </w:rPr>
        <w:t xml:space="preserve">%; </w:t>
      </w:r>
    </w:p>
    <w:p w:rsidR="0010284D" w:rsidRPr="00CD4EC6" w:rsidRDefault="0010284D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C6">
        <w:rPr>
          <w:rFonts w:ascii="Times New Roman" w:hAnsi="Times New Roman" w:cs="Times New Roman"/>
          <w:sz w:val="28"/>
          <w:szCs w:val="28"/>
        </w:rPr>
        <w:t xml:space="preserve">невыполнения норм питания на одного пациента – 50 %; </w:t>
      </w:r>
    </w:p>
    <w:p w:rsidR="0010284D" w:rsidRPr="00CD4EC6" w:rsidRDefault="0010284D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C6">
        <w:rPr>
          <w:rFonts w:ascii="Times New Roman" w:hAnsi="Times New Roman" w:cs="Times New Roman"/>
          <w:sz w:val="28"/>
          <w:szCs w:val="28"/>
        </w:rPr>
        <w:t xml:space="preserve">несоблюдения сроков годности и условий хранения пищевой продукции –0 %; </w:t>
      </w:r>
    </w:p>
    <w:p w:rsidR="0010284D" w:rsidRPr="00CD4EC6" w:rsidRDefault="0010284D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C6">
        <w:rPr>
          <w:rFonts w:ascii="Times New Roman" w:hAnsi="Times New Roman" w:cs="Times New Roman"/>
          <w:sz w:val="28"/>
          <w:szCs w:val="28"/>
        </w:rPr>
        <w:t xml:space="preserve">недостатков в работе </w:t>
      </w:r>
      <w:proofErr w:type="spellStart"/>
      <w:r w:rsidRPr="00CD4EC6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CD4EC6">
        <w:rPr>
          <w:rFonts w:ascii="Times New Roman" w:hAnsi="Times New Roman" w:cs="Times New Roman"/>
          <w:sz w:val="28"/>
          <w:szCs w:val="28"/>
        </w:rPr>
        <w:t xml:space="preserve"> комиссии – 0 %; </w:t>
      </w:r>
    </w:p>
    <w:p w:rsidR="0010284D" w:rsidRPr="00CD4EC6" w:rsidRDefault="0010284D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C6">
        <w:rPr>
          <w:rFonts w:ascii="Times New Roman" w:hAnsi="Times New Roman" w:cs="Times New Roman"/>
          <w:sz w:val="28"/>
          <w:szCs w:val="28"/>
        </w:rPr>
        <w:t>несоблюдения поточности технологического процесса, условий раздачи пищи, несоблюдения режима питания, выполнения производственного контроля – 50 %.</w:t>
      </w:r>
    </w:p>
    <w:p w:rsidR="0010284D" w:rsidRPr="00CD4EC6" w:rsidRDefault="0010284D" w:rsidP="006536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4EC6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Pr="00CD4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Дополнительного комплекса мер по наведению необходимого порядка и целевому использованию финансовых средств при организации питания пациентов в организациях </w:t>
      </w:r>
      <w:proofErr w:type="gramStart"/>
      <w:r w:rsidRPr="00CD4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системы здравоохранения </w:t>
      </w:r>
      <w:r w:rsidRPr="00CD4EC6">
        <w:rPr>
          <w:rFonts w:ascii="Times New Roman" w:hAnsi="Times New Roman" w:cs="Times New Roman"/>
          <w:sz w:val="28"/>
          <w:szCs w:val="28"/>
        </w:rPr>
        <w:t>Министерства здравоохранения Республики</w:t>
      </w:r>
      <w:proofErr w:type="gramEnd"/>
      <w:r w:rsidRPr="00CD4EC6">
        <w:rPr>
          <w:rFonts w:ascii="Times New Roman" w:hAnsi="Times New Roman" w:cs="Times New Roman"/>
          <w:sz w:val="28"/>
          <w:szCs w:val="28"/>
        </w:rPr>
        <w:t xml:space="preserve"> Беларусь </w:t>
      </w:r>
      <w:r w:rsidRPr="00CD4EC6">
        <w:rPr>
          <w:rFonts w:ascii="Times New Roman" w:hAnsi="Times New Roman" w:cs="Times New Roman"/>
          <w:sz w:val="28"/>
          <w:szCs w:val="28"/>
          <w:shd w:val="clear" w:color="auto" w:fill="FFFFFF"/>
        </w:rPr>
        <w:t>от 7 декабря 2018 года</w:t>
      </w:r>
      <w:r w:rsidRPr="00CD4EC6">
        <w:rPr>
          <w:rFonts w:ascii="Times New Roman" w:hAnsi="Times New Roman" w:cs="Times New Roman"/>
          <w:sz w:val="28"/>
          <w:szCs w:val="28"/>
        </w:rPr>
        <w:t xml:space="preserve"> ежемесячно проводится лабор</w:t>
      </w:r>
      <w:r>
        <w:rPr>
          <w:rFonts w:ascii="Times New Roman" w:hAnsi="Times New Roman" w:cs="Times New Roman"/>
          <w:sz w:val="28"/>
          <w:szCs w:val="28"/>
        </w:rPr>
        <w:t xml:space="preserve">аторный контроль.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Исследовано 58</w:t>
      </w:r>
      <w:r w:rsidRPr="00CD4EC6">
        <w:rPr>
          <w:rFonts w:ascii="Times New Roman" w:hAnsi="Times New Roman" w:cs="Times New Roman"/>
          <w:sz w:val="28"/>
          <w:szCs w:val="28"/>
        </w:rPr>
        <w:t xml:space="preserve"> проб пищевой продукции, из них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4EC6">
        <w:rPr>
          <w:rFonts w:ascii="Times New Roman" w:hAnsi="Times New Roman" w:cs="Times New Roman"/>
          <w:sz w:val="28"/>
          <w:szCs w:val="28"/>
        </w:rPr>
        <w:t xml:space="preserve">7 - по микробиологическим показателям,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D4EC6">
        <w:rPr>
          <w:rFonts w:ascii="Times New Roman" w:hAnsi="Times New Roman" w:cs="Times New Roman"/>
          <w:sz w:val="28"/>
          <w:szCs w:val="28"/>
        </w:rPr>
        <w:t>1 – по санитарно-химическим.</w:t>
      </w:r>
      <w:proofErr w:type="gramEnd"/>
      <w:r w:rsidRPr="00CD4E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4EC6">
        <w:rPr>
          <w:rFonts w:ascii="Times New Roman" w:hAnsi="Times New Roman" w:cs="Times New Roman"/>
          <w:sz w:val="28"/>
          <w:szCs w:val="28"/>
        </w:rPr>
        <w:t>По результатам выявлено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CD4E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CD4EC6">
        <w:rPr>
          <w:rFonts w:ascii="Times New Roman" w:hAnsi="Times New Roman" w:cs="Times New Roman"/>
          <w:sz w:val="28"/>
          <w:szCs w:val="28"/>
        </w:rPr>
        <w:t xml:space="preserve"> % нестандартных проб, из них по микробиологическим показателям – </w:t>
      </w:r>
      <w:r>
        <w:rPr>
          <w:rFonts w:ascii="Times New Roman" w:hAnsi="Times New Roman" w:cs="Times New Roman"/>
          <w:sz w:val="28"/>
          <w:szCs w:val="28"/>
        </w:rPr>
        <w:t>не выявлено, по санитарно-химическим – 1</w:t>
      </w:r>
      <w:r w:rsidRPr="00CD4EC6">
        <w:rPr>
          <w:rFonts w:ascii="Times New Roman" w:hAnsi="Times New Roman" w:cs="Times New Roman"/>
          <w:sz w:val="28"/>
          <w:szCs w:val="28"/>
        </w:rPr>
        <w:t>6,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CD4EC6">
        <w:rPr>
          <w:rFonts w:ascii="Times New Roman" w:hAnsi="Times New Roman" w:cs="Times New Roman"/>
          <w:sz w:val="28"/>
          <w:szCs w:val="28"/>
        </w:rPr>
        <w:t xml:space="preserve"> % (табл. 9).</w:t>
      </w:r>
      <w:proofErr w:type="gramEnd"/>
    </w:p>
    <w:p w:rsidR="0010284D" w:rsidRPr="008A15AB" w:rsidRDefault="0010284D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2021</w:t>
      </w:r>
      <w:r w:rsidRPr="00CD4EC6">
        <w:rPr>
          <w:rFonts w:ascii="Times New Roman" w:hAnsi="Times New Roman" w:cs="Times New Roman"/>
          <w:sz w:val="28"/>
          <w:szCs w:val="28"/>
        </w:rPr>
        <w:t xml:space="preserve"> год приоритетными направлениями в надзоре за лечебными учреждениями остаются вопросы санитарно-технического состояния организаций здравоохранений, в том числе пищеблоков, инфекционного контроля, организации питания пациентов и ежемесячного лабораторного контроля готовой продукции.</w:t>
      </w:r>
    </w:p>
    <w:p w:rsidR="00D32954" w:rsidRPr="00235977" w:rsidRDefault="00D32954" w:rsidP="0065363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D32954" w:rsidRDefault="00D32954" w:rsidP="00653633">
      <w:pPr>
        <w:pStyle w:val="13"/>
        <w:shd w:val="clear" w:color="auto" w:fill="auto"/>
        <w:ind w:firstLine="0"/>
        <w:rPr>
          <w:b/>
          <w:bCs/>
        </w:rPr>
      </w:pPr>
    </w:p>
    <w:p w:rsidR="00D32954" w:rsidRDefault="00D32954" w:rsidP="00653633">
      <w:pPr>
        <w:pStyle w:val="13"/>
        <w:shd w:val="clear" w:color="auto" w:fill="auto"/>
        <w:ind w:firstLine="0"/>
        <w:rPr>
          <w:b/>
          <w:bCs/>
        </w:rPr>
      </w:pPr>
    </w:p>
    <w:p w:rsidR="00D32954" w:rsidRDefault="00D32954" w:rsidP="00653633">
      <w:pPr>
        <w:pStyle w:val="13"/>
        <w:shd w:val="clear" w:color="auto" w:fill="auto"/>
        <w:ind w:firstLine="0"/>
        <w:jc w:val="center"/>
        <w:rPr>
          <w:b/>
          <w:bCs/>
        </w:rPr>
      </w:pPr>
    </w:p>
    <w:p w:rsidR="00986272" w:rsidRDefault="00D32954" w:rsidP="00653633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B0B36">
        <w:br w:type="page"/>
      </w:r>
      <w:bookmarkStart w:id="45" w:name="_Toc126325964"/>
      <w:r w:rsidR="00986272" w:rsidRPr="00986272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V</w:t>
      </w:r>
      <w:r w:rsidR="00986272" w:rsidRPr="00986272">
        <w:rPr>
          <w:rFonts w:ascii="Times New Roman" w:hAnsi="Times New Roman" w:cs="Times New Roman"/>
          <w:color w:val="auto"/>
          <w:sz w:val="28"/>
          <w:szCs w:val="28"/>
        </w:rPr>
        <w:t>. ОБЕСПЕЧЕНИЕ САНИТАРНО-ПРОТИВОЭПИДЕМИЧЕСКОЙ</w:t>
      </w:r>
      <w:r w:rsidR="00986272" w:rsidRPr="00986272">
        <w:rPr>
          <w:rFonts w:ascii="Times New Roman" w:hAnsi="Times New Roman" w:cs="Times New Roman"/>
          <w:color w:val="auto"/>
          <w:sz w:val="28"/>
          <w:szCs w:val="28"/>
        </w:rPr>
        <w:br/>
        <w:t>УСТОЙЧИВОСТИ ТЕРРИТОРИИ</w:t>
      </w:r>
      <w:bookmarkEnd w:id="45"/>
    </w:p>
    <w:p w:rsidR="00986272" w:rsidRPr="00986272" w:rsidRDefault="00986272" w:rsidP="00653633">
      <w:pPr>
        <w:spacing w:after="0" w:line="240" w:lineRule="auto"/>
      </w:pPr>
    </w:p>
    <w:p w:rsidR="00986272" w:rsidRPr="00986272" w:rsidRDefault="00986272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6" w:name="_Toc126325965"/>
      <w:r w:rsidRPr="00986272">
        <w:rPr>
          <w:rFonts w:ascii="Times New Roman" w:hAnsi="Times New Roman" w:cs="Times New Roman"/>
          <w:color w:val="auto"/>
          <w:sz w:val="28"/>
          <w:szCs w:val="28"/>
        </w:rPr>
        <w:t>5.1. Эпидемиологический анализ инфекционной заболеваемости и эпидемиологический прогноз.</w:t>
      </w:r>
      <w:bookmarkEnd w:id="46"/>
    </w:p>
    <w:p w:rsidR="00986272" w:rsidRPr="009B34D9" w:rsidRDefault="00986272" w:rsidP="00653633">
      <w:pPr>
        <w:pStyle w:val="Default"/>
        <w:rPr>
          <w:b/>
          <w:bCs/>
          <w:i/>
          <w:iCs/>
          <w:sz w:val="28"/>
          <w:szCs w:val="28"/>
        </w:rPr>
      </w:pPr>
    </w:p>
    <w:p w:rsidR="00986272" w:rsidRPr="009B34D9" w:rsidRDefault="00986272" w:rsidP="00653633">
      <w:pPr>
        <w:pStyle w:val="Default"/>
        <w:rPr>
          <w:b/>
          <w:bCs/>
          <w:i/>
          <w:iCs/>
          <w:sz w:val="28"/>
          <w:szCs w:val="28"/>
        </w:rPr>
      </w:pPr>
      <w:r w:rsidRPr="009B34D9">
        <w:rPr>
          <w:b/>
          <w:bCs/>
          <w:i/>
          <w:iCs/>
          <w:sz w:val="28"/>
          <w:szCs w:val="28"/>
        </w:rPr>
        <w:t xml:space="preserve">Эпидемиологическая ситуация на территории </w:t>
      </w:r>
      <w:proofErr w:type="spellStart"/>
      <w:r w:rsidRPr="009B34D9">
        <w:rPr>
          <w:b/>
          <w:bCs/>
          <w:i/>
          <w:iCs/>
          <w:sz w:val="28"/>
          <w:szCs w:val="28"/>
        </w:rPr>
        <w:t>Хойникского</w:t>
      </w:r>
      <w:proofErr w:type="spellEnd"/>
      <w:r w:rsidRPr="009B34D9">
        <w:rPr>
          <w:b/>
          <w:bCs/>
          <w:i/>
          <w:iCs/>
          <w:sz w:val="28"/>
          <w:szCs w:val="28"/>
        </w:rPr>
        <w:t xml:space="preserve"> района в 2021 году</w:t>
      </w:r>
    </w:p>
    <w:p w:rsidR="00986272" w:rsidRPr="009B34D9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 xml:space="preserve">Инфекционная заболеваемость в течение ряда лет сохранялась стабильная, с небольшими колебаниями в сторону снижения и роста. В 2021 году значение показателя </w:t>
      </w:r>
      <w:r>
        <w:rPr>
          <w:rFonts w:ascii="Times New Roman" w:hAnsi="Times New Roman" w:cs="Times New Roman"/>
          <w:sz w:val="28"/>
          <w:szCs w:val="28"/>
        </w:rPr>
        <w:t>увеличилось</w:t>
      </w:r>
      <w:r w:rsidRPr="00774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1,3 раза</w:t>
      </w:r>
      <w:r w:rsidRPr="009B34D9">
        <w:rPr>
          <w:rFonts w:ascii="Times New Roman" w:hAnsi="Times New Roman" w:cs="Times New Roman"/>
          <w:sz w:val="28"/>
          <w:szCs w:val="28"/>
        </w:rPr>
        <w:t xml:space="preserve"> </w:t>
      </w:r>
      <w:r w:rsidRPr="00774230">
        <w:rPr>
          <w:rFonts w:ascii="Times New Roman" w:hAnsi="Times New Roman" w:cs="Times New Roman"/>
          <w:sz w:val="28"/>
          <w:szCs w:val="28"/>
        </w:rPr>
        <w:t xml:space="preserve">до 36677 случаев на </w:t>
      </w:r>
      <w:r w:rsidRPr="009B34D9">
        <w:rPr>
          <w:rFonts w:ascii="Times New Roman" w:hAnsi="Times New Roman" w:cs="Times New Roman"/>
          <w:sz w:val="28"/>
          <w:szCs w:val="28"/>
        </w:rPr>
        <w:t>100 тыс. населения.</w:t>
      </w:r>
      <w:r w:rsidRPr="009B34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86272" w:rsidRPr="009B34D9" w:rsidRDefault="00986272" w:rsidP="00653633">
      <w:pPr>
        <w:tabs>
          <w:tab w:val="left" w:pos="851"/>
          <w:tab w:val="left" w:pos="9498"/>
          <w:tab w:val="left" w:pos="9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B34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Эпидемиологическую ситуацию по инфекционной заболеваемости в области определяла, главным образом, одна нозологическая форма – инфекция COVID-19, возбудитель которой – вирус SARS-Cov-2 – обладает пандемическим потенциалом к распространению.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Наблюдается рост </w:t>
      </w:r>
      <w:r w:rsidRPr="009B34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заболеваемости другими инфекционными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заболеваниями возможно связанный с ослаблением ограничений в проведении санитарно-противоэпидемических мероприятий </w:t>
      </w:r>
      <w:r w:rsidRPr="009B34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период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подъема заболеваемости</w:t>
      </w:r>
      <w:r w:rsidRPr="009B34D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инфекции COVID-19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связи с проведением иммунизации населения. </w:t>
      </w:r>
    </w:p>
    <w:p w:rsidR="00986272" w:rsidRPr="009B34D9" w:rsidRDefault="00986272" w:rsidP="0065363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</w:p>
    <w:p w:rsidR="00986272" w:rsidRPr="009B34D9" w:rsidRDefault="00986272" w:rsidP="0065363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9B34D9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="00F05BCD">
        <w:rPr>
          <w:rFonts w:ascii="Times New Roman" w:hAnsi="Times New Roman" w:cs="Times New Roman"/>
          <w:sz w:val="26"/>
          <w:szCs w:val="26"/>
        </w:rPr>
        <w:t>7</w:t>
      </w:r>
    </w:p>
    <w:p w:rsidR="00986272" w:rsidRPr="009B34D9" w:rsidRDefault="00986272" w:rsidP="0065363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 xml:space="preserve">Общая инфекционная заболеваемость в </w:t>
      </w:r>
      <w:proofErr w:type="spellStart"/>
      <w:r w:rsidRPr="009B34D9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9B34D9">
        <w:rPr>
          <w:rFonts w:ascii="Times New Roman" w:hAnsi="Times New Roman" w:cs="Times New Roman"/>
          <w:sz w:val="28"/>
          <w:szCs w:val="28"/>
        </w:rPr>
        <w:t xml:space="preserve"> районе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0"/>
        <w:gridCol w:w="774"/>
        <w:gridCol w:w="775"/>
        <w:gridCol w:w="766"/>
        <w:gridCol w:w="766"/>
        <w:gridCol w:w="766"/>
        <w:gridCol w:w="766"/>
        <w:gridCol w:w="766"/>
        <w:gridCol w:w="775"/>
        <w:gridCol w:w="775"/>
        <w:gridCol w:w="766"/>
      </w:tblGrid>
      <w:tr w:rsidR="00986272" w:rsidRPr="009B34D9" w:rsidTr="008D79A7">
        <w:trPr>
          <w:trHeight w:val="429"/>
        </w:trPr>
        <w:tc>
          <w:tcPr>
            <w:tcW w:w="1690" w:type="dxa"/>
            <w:vMerge w:val="restart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 xml:space="preserve">Показатель общей инфекционной заболеваемости </w:t>
            </w:r>
            <w:proofErr w:type="gramStart"/>
            <w:r w:rsidRPr="009B34D9">
              <w:rPr>
                <w:rFonts w:ascii="Times New Roman" w:hAnsi="Times New Roman" w:cs="Times New Roman"/>
              </w:rPr>
              <w:t>на</w:t>
            </w:r>
            <w:proofErr w:type="gramEnd"/>
            <w:r w:rsidRPr="009B34D9">
              <w:rPr>
                <w:rFonts w:ascii="Times New Roman" w:hAnsi="Times New Roman" w:cs="Times New Roman"/>
              </w:rPr>
              <w:t xml:space="preserve"> </w:t>
            </w:r>
          </w:p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>100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B34D9">
              <w:rPr>
                <w:rFonts w:ascii="Times New Roman" w:hAnsi="Times New Roman" w:cs="Times New Roman"/>
              </w:rPr>
              <w:t xml:space="preserve">населения </w:t>
            </w:r>
          </w:p>
        </w:tc>
        <w:tc>
          <w:tcPr>
            <w:tcW w:w="810" w:type="dxa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10" w:type="dxa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 xml:space="preserve"> 2013</w:t>
            </w:r>
          </w:p>
        </w:tc>
        <w:tc>
          <w:tcPr>
            <w:tcW w:w="0" w:type="auto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 xml:space="preserve">  2014 </w:t>
            </w:r>
          </w:p>
        </w:tc>
        <w:tc>
          <w:tcPr>
            <w:tcW w:w="0" w:type="auto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 xml:space="preserve">2015 </w:t>
            </w:r>
          </w:p>
        </w:tc>
        <w:tc>
          <w:tcPr>
            <w:tcW w:w="0" w:type="auto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 xml:space="preserve"> 2016 </w:t>
            </w:r>
          </w:p>
        </w:tc>
        <w:tc>
          <w:tcPr>
            <w:tcW w:w="0" w:type="auto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 xml:space="preserve">2017 </w:t>
            </w:r>
          </w:p>
        </w:tc>
        <w:tc>
          <w:tcPr>
            <w:tcW w:w="0" w:type="auto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 xml:space="preserve">2018 </w:t>
            </w:r>
          </w:p>
        </w:tc>
        <w:tc>
          <w:tcPr>
            <w:tcW w:w="810" w:type="dxa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10" w:type="dxa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625" w:type="dxa"/>
            <w:shd w:val="clear" w:color="auto" w:fill="EEECE1"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B34D9">
              <w:rPr>
                <w:rFonts w:ascii="Times New Roman" w:hAnsi="Times New Roman" w:cs="Times New Roman"/>
              </w:rPr>
              <w:t>2021</w:t>
            </w:r>
          </w:p>
        </w:tc>
      </w:tr>
      <w:tr w:rsidR="00986272" w:rsidRPr="009B34D9" w:rsidTr="008D79A7">
        <w:trPr>
          <w:trHeight w:val="842"/>
        </w:trPr>
        <w:tc>
          <w:tcPr>
            <w:tcW w:w="1690" w:type="dxa"/>
            <w:vMerge/>
          </w:tcPr>
          <w:p w:rsidR="00986272" w:rsidRPr="009B34D9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30410</w:t>
            </w:r>
          </w:p>
        </w:tc>
        <w:tc>
          <w:tcPr>
            <w:tcW w:w="810" w:type="dxa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33440</w:t>
            </w:r>
          </w:p>
        </w:tc>
        <w:tc>
          <w:tcPr>
            <w:tcW w:w="0" w:type="auto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28970</w:t>
            </w:r>
          </w:p>
        </w:tc>
        <w:tc>
          <w:tcPr>
            <w:tcW w:w="0" w:type="auto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29790</w:t>
            </w:r>
          </w:p>
        </w:tc>
        <w:tc>
          <w:tcPr>
            <w:tcW w:w="0" w:type="auto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25200</w:t>
            </w:r>
          </w:p>
        </w:tc>
        <w:tc>
          <w:tcPr>
            <w:tcW w:w="0" w:type="auto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27553</w:t>
            </w:r>
          </w:p>
        </w:tc>
        <w:tc>
          <w:tcPr>
            <w:tcW w:w="0" w:type="auto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26606</w:t>
            </w:r>
          </w:p>
        </w:tc>
        <w:tc>
          <w:tcPr>
            <w:tcW w:w="810" w:type="dxa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27510</w:t>
            </w:r>
          </w:p>
        </w:tc>
        <w:tc>
          <w:tcPr>
            <w:tcW w:w="810" w:type="dxa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230">
              <w:rPr>
                <w:rFonts w:ascii="Times New Roman" w:hAnsi="Times New Roman" w:cs="Times New Roman"/>
              </w:rPr>
              <w:t>28292</w:t>
            </w:r>
          </w:p>
        </w:tc>
        <w:tc>
          <w:tcPr>
            <w:tcW w:w="625" w:type="dxa"/>
            <w:shd w:val="clear" w:color="auto" w:fill="D8FF69"/>
          </w:tcPr>
          <w:p w:rsidR="00986272" w:rsidRPr="00774230" w:rsidRDefault="00986272" w:rsidP="0065363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74230">
              <w:rPr>
                <w:rFonts w:ascii="Times New Roman" w:hAnsi="Times New Roman" w:cs="Times New Roman"/>
                <w:lang w:val="en-US"/>
              </w:rPr>
              <w:t>36677</w:t>
            </w:r>
          </w:p>
        </w:tc>
      </w:tr>
    </w:tbl>
    <w:p w:rsidR="00986272" w:rsidRPr="009B34D9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272" w:rsidRPr="009B34D9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Общая заболеваемость, в основном, обусловлена такими инфекционными нозологиями, как ОР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B34D9">
        <w:rPr>
          <w:rFonts w:ascii="Times New Roman" w:hAnsi="Times New Roman" w:cs="Times New Roman"/>
          <w:sz w:val="28"/>
          <w:szCs w:val="28"/>
        </w:rPr>
        <w:t xml:space="preserve">И, ветряная оспа. </w:t>
      </w:r>
    </w:p>
    <w:p w:rsidR="00986272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Зарегистрирован рост заболеваемости: ОР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B34D9">
        <w:rPr>
          <w:rFonts w:ascii="Times New Roman" w:hAnsi="Times New Roman" w:cs="Times New Roman"/>
          <w:sz w:val="28"/>
          <w:szCs w:val="28"/>
        </w:rPr>
        <w:t xml:space="preserve">И – </w:t>
      </w:r>
      <w:r>
        <w:rPr>
          <w:rFonts w:ascii="Times New Roman" w:hAnsi="Times New Roman" w:cs="Times New Roman"/>
          <w:sz w:val="28"/>
          <w:szCs w:val="28"/>
        </w:rPr>
        <w:t>36254</w:t>
      </w:r>
      <w:r w:rsidRPr="009B34D9">
        <w:rPr>
          <w:rFonts w:ascii="Times New Roman" w:hAnsi="Times New Roman" w:cs="Times New Roman"/>
          <w:sz w:val="28"/>
          <w:szCs w:val="28"/>
        </w:rPr>
        <w:t xml:space="preserve"> случаев на 100 тысяч населения,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B34D9">
        <w:rPr>
          <w:rFonts w:ascii="Times New Roman" w:hAnsi="Times New Roman" w:cs="Times New Roman"/>
          <w:sz w:val="28"/>
          <w:szCs w:val="28"/>
        </w:rPr>
        <w:t xml:space="preserve"> году было зарегистрировано 27562,7 случаев на 100 тысяч населения</w:t>
      </w:r>
      <w:r>
        <w:rPr>
          <w:rFonts w:ascii="Times New Roman" w:hAnsi="Times New Roman" w:cs="Times New Roman"/>
          <w:sz w:val="28"/>
          <w:szCs w:val="28"/>
        </w:rPr>
        <w:t>; ветряной оспы – 863,3 случаев н</w:t>
      </w:r>
      <w:r w:rsidR="00E214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100 тысяч населения, в 2020 году – 220,7 случаев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100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тысяч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EF0EE4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0C6A78">
        <w:rPr>
          <w:rFonts w:ascii="Times New Roman" w:hAnsi="Times New Roman" w:cs="Times New Roman"/>
          <w:sz w:val="28"/>
          <w:szCs w:val="28"/>
        </w:rPr>
        <w:t>8</w:t>
      </w:r>
      <w:r w:rsidR="00EF0E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34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6272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272" w:rsidRDefault="00986272" w:rsidP="00653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6460" cy="3200400"/>
            <wp:effectExtent l="0" t="0" r="1524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86272" w:rsidRPr="009B34D9" w:rsidRDefault="00986272" w:rsidP="00653633">
      <w:pPr>
        <w:suppressAutoHyphens/>
        <w:autoSpaceDE w:val="0"/>
        <w:autoSpaceDN w:val="0"/>
        <w:adjustRightInd w:val="0"/>
        <w:spacing w:after="0" w:line="240" w:lineRule="auto"/>
        <w:ind w:right="739"/>
        <w:jc w:val="center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E4">
        <w:rPr>
          <w:rFonts w:ascii="Times New Roman" w:hAnsi="Times New Roman" w:cs="Times New Roman"/>
          <w:sz w:val="28"/>
          <w:szCs w:val="28"/>
        </w:rPr>
        <w:t>1</w:t>
      </w:r>
      <w:r w:rsidR="000C6A78">
        <w:rPr>
          <w:rFonts w:ascii="Times New Roman" w:hAnsi="Times New Roman" w:cs="Times New Roman"/>
          <w:sz w:val="28"/>
          <w:szCs w:val="28"/>
        </w:rPr>
        <w:t>8</w:t>
      </w:r>
      <w:r w:rsidRPr="009B34D9">
        <w:rPr>
          <w:rFonts w:ascii="Times New Roman" w:hAnsi="Times New Roman" w:cs="Times New Roman"/>
          <w:sz w:val="28"/>
          <w:szCs w:val="28"/>
        </w:rPr>
        <w:t xml:space="preserve">. Динамика заболеваемости ОРВИ </w:t>
      </w:r>
      <w:proofErr w:type="gramStart"/>
      <w:r w:rsidRPr="009B34D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86272" w:rsidRPr="009B34D9" w:rsidRDefault="00986272" w:rsidP="00653633">
      <w:pPr>
        <w:pStyle w:val="Default"/>
        <w:jc w:val="center"/>
        <w:rPr>
          <w:sz w:val="28"/>
          <w:szCs w:val="28"/>
        </w:rPr>
      </w:pPr>
      <w:proofErr w:type="spellStart"/>
      <w:r w:rsidRPr="009B34D9">
        <w:rPr>
          <w:sz w:val="28"/>
          <w:szCs w:val="28"/>
        </w:rPr>
        <w:t>Хойникском</w:t>
      </w:r>
      <w:proofErr w:type="spellEnd"/>
      <w:r w:rsidRPr="009B34D9">
        <w:rPr>
          <w:sz w:val="28"/>
          <w:szCs w:val="28"/>
        </w:rPr>
        <w:t xml:space="preserve"> </w:t>
      </w:r>
      <w:proofErr w:type="gramStart"/>
      <w:r w:rsidRPr="009B34D9">
        <w:rPr>
          <w:sz w:val="28"/>
          <w:szCs w:val="28"/>
        </w:rPr>
        <w:t>районе</w:t>
      </w:r>
      <w:proofErr w:type="gramEnd"/>
      <w:r w:rsidRPr="009B34D9">
        <w:rPr>
          <w:sz w:val="28"/>
          <w:szCs w:val="28"/>
        </w:rPr>
        <w:t xml:space="preserve"> за 2012-2020 гг. (случаев на 100 тысяч населения).</w:t>
      </w:r>
    </w:p>
    <w:p w:rsidR="00986272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272" w:rsidRPr="009B34D9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Увеличилась заболеваемость гриппом в 2021 году (16,39 случаев на 100 тысяч населения)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Лайм-боррелиозом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(5,36 случаев на 100 тысяч населения), в 2020 году случаев этих заболеваний среди населения не регистрировалось. </w:t>
      </w:r>
    </w:p>
    <w:p w:rsidR="00986272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По сравнению с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B34D9">
        <w:rPr>
          <w:rFonts w:ascii="Times New Roman" w:hAnsi="Times New Roman" w:cs="Times New Roman"/>
          <w:sz w:val="28"/>
          <w:szCs w:val="28"/>
        </w:rPr>
        <w:t xml:space="preserve"> годом отмечено снижение заболеваемости</w:t>
      </w:r>
      <w:r>
        <w:rPr>
          <w:rFonts w:ascii="Times New Roman" w:hAnsi="Times New Roman" w:cs="Times New Roman"/>
          <w:sz w:val="28"/>
          <w:szCs w:val="28"/>
        </w:rPr>
        <w:t xml:space="preserve"> энтеритами установленной этиологии на 22 %. Не регистрировались случаи заболевания коклюшем (в 2020 году был 1 случай).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 xml:space="preserve">На уровне прошлого года осталась заболеваемость ОКИ установленной этиологии. В структуре суммы ОКИ 100% составляют кишечные инфекции, вызванные установленным возбудителем. Среди заболевших: </w:t>
      </w:r>
      <w:r>
        <w:rPr>
          <w:rFonts w:ascii="Times New Roman" w:hAnsi="Times New Roman" w:cs="Times New Roman"/>
          <w:sz w:val="28"/>
          <w:szCs w:val="28"/>
        </w:rPr>
        <w:t>3 ребенка в возрасте от 1 до 3 лет, 75 % - жители сельской местности, 25 % - г. Хойники</w:t>
      </w:r>
      <w:r w:rsidRPr="009B34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 xml:space="preserve">Заболеваемость спорадическая. Случаи заболеваний </w:t>
      </w:r>
      <w:proofErr w:type="spellStart"/>
      <w:r w:rsidRPr="009B34D9">
        <w:rPr>
          <w:rFonts w:ascii="Times New Roman" w:hAnsi="Times New Roman" w:cs="Times New Roman"/>
          <w:sz w:val="28"/>
          <w:szCs w:val="28"/>
        </w:rPr>
        <w:t>объектово</w:t>
      </w:r>
      <w:proofErr w:type="spellEnd"/>
      <w:r w:rsidRPr="009B34D9">
        <w:rPr>
          <w:rFonts w:ascii="Times New Roman" w:hAnsi="Times New Roman" w:cs="Times New Roman"/>
          <w:sz w:val="28"/>
          <w:szCs w:val="28"/>
        </w:rPr>
        <w:t xml:space="preserve"> и территориально между собой не связаны (разные улицы в городе и разные населенные пункты), </w:t>
      </w:r>
      <w:proofErr w:type="spellStart"/>
      <w:r w:rsidRPr="009B34D9">
        <w:rPr>
          <w:rFonts w:ascii="Times New Roman" w:hAnsi="Times New Roman" w:cs="Times New Roman"/>
          <w:sz w:val="28"/>
          <w:szCs w:val="28"/>
        </w:rPr>
        <w:t>очаговость</w:t>
      </w:r>
      <w:proofErr w:type="spellEnd"/>
      <w:r w:rsidRPr="009B34D9">
        <w:rPr>
          <w:rFonts w:ascii="Times New Roman" w:hAnsi="Times New Roman" w:cs="Times New Roman"/>
          <w:sz w:val="28"/>
          <w:szCs w:val="28"/>
        </w:rPr>
        <w:t xml:space="preserve"> отсутствовала. 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Вспышечная заболеваемость не регистрировалась.</w:t>
      </w:r>
    </w:p>
    <w:p w:rsidR="00986272" w:rsidRPr="009B34D9" w:rsidRDefault="0098627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инфекционной заболеваемости п</w:t>
      </w:r>
      <w:r w:rsidRPr="009B34D9">
        <w:rPr>
          <w:rFonts w:ascii="Times New Roman" w:hAnsi="Times New Roman" w:cs="Times New Roman"/>
          <w:sz w:val="28"/>
          <w:szCs w:val="28"/>
        </w:rPr>
        <w:t xml:space="preserve">о всем остальным нозологическим видам инфекционных и паразитарных заболеваний </w:t>
      </w:r>
      <w:r>
        <w:rPr>
          <w:rFonts w:ascii="Times New Roman" w:hAnsi="Times New Roman" w:cs="Times New Roman"/>
          <w:sz w:val="28"/>
          <w:szCs w:val="28"/>
        </w:rPr>
        <w:t>осталась без изменений.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Отсутствовали ранее регистрируемые заболевания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4D9">
        <w:rPr>
          <w:rFonts w:ascii="Times New Roman" w:hAnsi="Times New Roman" w:cs="Times New Roman"/>
          <w:sz w:val="28"/>
          <w:szCs w:val="28"/>
        </w:rPr>
        <w:t>вирусной геморрагической лихорадкой с почечным синдромом, острым вялым параличом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3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На протяжении ряда лет не регистрируются заболевания дифтерией, корью, краснухой, эпидемическим паротитом, вирусным гепатитом А.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13D9">
        <w:rPr>
          <w:rFonts w:ascii="Times New Roman" w:hAnsi="Times New Roman" w:cs="Times New Roman"/>
          <w:sz w:val="28"/>
          <w:szCs w:val="28"/>
        </w:rPr>
        <w:t>С 1998 года в районе зарегистрированы 33 ВИЧ-инфицированных, из них 13 умерли.</w:t>
      </w:r>
      <w:proofErr w:type="gramEnd"/>
      <w:r w:rsidRPr="00ED13D9">
        <w:rPr>
          <w:rFonts w:ascii="Times New Roman" w:hAnsi="Times New Roman" w:cs="Times New Roman"/>
          <w:sz w:val="28"/>
          <w:szCs w:val="28"/>
        </w:rPr>
        <w:t xml:space="preserve"> В 2020 зарегистрировано </w:t>
      </w:r>
      <w:proofErr w:type="gramStart"/>
      <w:r w:rsidRPr="00ED13D9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ED13D9">
        <w:rPr>
          <w:rFonts w:ascii="Times New Roman" w:hAnsi="Times New Roman" w:cs="Times New Roman"/>
          <w:sz w:val="28"/>
          <w:szCs w:val="28"/>
        </w:rPr>
        <w:t xml:space="preserve"> 3 случая ВИЧ-инфекции, в 2021 году – 1 случай.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272" w:rsidRPr="009B34D9" w:rsidRDefault="00986272" w:rsidP="0065363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D90">
        <w:rPr>
          <w:rFonts w:ascii="Times New Roman" w:hAnsi="Times New Roman" w:cs="Times New Roman"/>
          <w:sz w:val="28"/>
          <w:szCs w:val="28"/>
        </w:rPr>
        <w:lastRenderedPageBreak/>
        <w:t>Заболеваемость инфекциями с преимущественно половым путем передачи (ИППП). На фоне многолетней тенденции к снижению заболеваемости сифилисом, в 2021 году зарегистрировано 4 случаев (что в 1,75 раза ниже показателя 2020 года).</w:t>
      </w:r>
    </w:p>
    <w:p w:rsidR="00986272" w:rsidRDefault="00986272" w:rsidP="0065363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272" w:rsidRDefault="00986272" w:rsidP="0065363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40" cy="3200400"/>
            <wp:effectExtent l="0" t="0" r="381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86272" w:rsidRDefault="00986272" w:rsidP="0065363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6272" w:rsidRPr="009B34D9" w:rsidRDefault="00986272" w:rsidP="0065363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C6A78">
        <w:rPr>
          <w:rFonts w:ascii="Times New Roman" w:hAnsi="Times New Roman" w:cs="Times New Roman"/>
          <w:sz w:val="28"/>
          <w:szCs w:val="28"/>
        </w:rPr>
        <w:t>19</w:t>
      </w:r>
      <w:r w:rsidRPr="009B34D9">
        <w:rPr>
          <w:rFonts w:ascii="Times New Roman" w:hAnsi="Times New Roman" w:cs="Times New Roman"/>
          <w:sz w:val="28"/>
          <w:szCs w:val="28"/>
        </w:rPr>
        <w:t xml:space="preserve">. Динамика заболеваемости инфекциями </w:t>
      </w:r>
      <w:r w:rsidR="007401D5">
        <w:rPr>
          <w:rFonts w:ascii="Times New Roman" w:hAnsi="Times New Roman" w:cs="Times New Roman"/>
          <w:sz w:val="28"/>
          <w:szCs w:val="28"/>
        </w:rPr>
        <w:br/>
      </w:r>
      <w:r w:rsidRPr="009B34D9">
        <w:rPr>
          <w:rFonts w:ascii="Times New Roman" w:hAnsi="Times New Roman" w:cs="Times New Roman"/>
          <w:sz w:val="28"/>
          <w:szCs w:val="28"/>
        </w:rPr>
        <w:t>с</w:t>
      </w:r>
      <w:r w:rsidR="007401D5">
        <w:rPr>
          <w:rFonts w:ascii="Times New Roman" w:hAnsi="Times New Roman" w:cs="Times New Roman"/>
          <w:sz w:val="28"/>
          <w:szCs w:val="28"/>
        </w:rPr>
        <w:t xml:space="preserve"> </w:t>
      </w:r>
      <w:r w:rsidRPr="009B34D9">
        <w:rPr>
          <w:rFonts w:ascii="Times New Roman" w:hAnsi="Times New Roman" w:cs="Times New Roman"/>
          <w:sz w:val="28"/>
          <w:szCs w:val="28"/>
        </w:rPr>
        <w:t xml:space="preserve">преимущественно половым путем передачи (ИППП) </w:t>
      </w:r>
    </w:p>
    <w:p w:rsidR="00986272" w:rsidRPr="009B34D9" w:rsidRDefault="00986272" w:rsidP="00653633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B34D9"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 w:rsidRPr="009B34D9">
        <w:rPr>
          <w:rFonts w:ascii="Times New Roman" w:hAnsi="Times New Roman" w:cs="Times New Roman"/>
          <w:sz w:val="28"/>
          <w:szCs w:val="28"/>
        </w:rPr>
        <w:t xml:space="preserve"> районе за 2012-202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B34D9">
        <w:rPr>
          <w:rFonts w:ascii="Times New Roman" w:hAnsi="Times New Roman" w:cs="Times New Roman"/>
          <w:sz w:val="28"/>
          <w:szCs w:val="28"/>
        </w:rPr>
        <w:t xml:space="preserve"> гг. (случаев на 100 тысяч населения).</w:t>
      </w:r>
    </w:p>
    <w:p w:rsidR="00986272" w:rsidRPr="009B34D9" w:rsidRDefault="00986272" w:rsidP="0065363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272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13D9">
        <w:rPr>
          <w:rFonts w:ascii="Times New Roman" w:hAnsi="Times New Roman" w:cs="Times New Roman"/>
          <w:sz w:val="28"/>
          <w:szCs w:val="28"/>
        </w:rPr>
        <w:t xml:space="preserve">В 2021 году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рост заболеваемости туберкулезом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2021 г.</w:t>
      </w:r>
      <w:r w:rsidRPr="00ED13D9">
        <w:rPr>
          <w:rFonts w:ascii="Times New Roman" w:hAnsi="Times New Roman" w:cs="Times New Roman"/>
          <w:sz w:val="28"/>
          <w:szCs w:val="28"/>
        </w:rPr>
        <w:t xml:space="preserve"> зарегистрировано 8 случаев заболеваний туберкулезом (43,71 на 100 тыс. населения, в </w:t>
      </w:r>
      <w:r w:rsidRPr="00EF78D1">
        <w:rPr>
          <w:rFonts w:ascii="Times New Roman" w:hAnsi="Times New Roman" w:cs="Times New Roman"/>
          <w:sz w:val="28"/>
          <w:szCs w:val="28"/>
        </w:rPr>
        <w:t>2020 году - 6 случаев, 31,93 на 100 тыс. населения (показатель 3.3.2 ЦУР № 3).</w:t>
      </w:r>
      <w:r w:rsidRPr="009B3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13D9">
        <w:rPr>
          <w:rFonts w:ascii="Times New Roman" w:hAnsi="Times New Roman" w:cs="Times New Roman"/>
          <w:sz w:val="28"/>
          <w:szCs w:val="28"/>
        </w:rPr>
        <w:t xml:space="preserve">Отмечался снижение заболеваемости бешенством животных. </w:t>
      </w:r>
      <w:proofErr w:type="gramStart"/>
      <w:r w:rsidRPr="00ED13D9">
        <w:rPr>
          <w:rFonts w:ascii="Times New Roman" w:hAnsi="Times New Roman" w:cs="Times New Roman"/>
          <w:sz w:val="28"/>
          <w:szCs w:val="28"/>
        </w:rPr>
        <w:t>Зарегистрированы 2 случаев лабораторно подтвержденного бешенства у животных (в 2020 году - 7 случаев, в 2019 – 5).</w:t>
      </w:r>
      <w:proofErr w:type="gramEnd"/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4D9">
        <w:rPr>
          <w:rFonts w:ascii="Times New Roman" w:hAnsi="Times New Roman" w:cs="Times New Roman"/>
          <w:sz w:val="28"/>
          <w:szCs w:val="28"/>
        </w:rPr>
        <w:t xml:space="preserve">Число лиц, обратившихся за антирабической помощью – </w:t>
      </w:r>
      <w:r w:rsidRPr="0045652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B34D9">
        <w:rPr>
          <w:rFonts w:ascii="Times New Roman" w:hAnsi="Times New Roman" w:cs="Times New Roman"/>
          <w:sz w:val="28"/>
          <w:szCs w:val="28"/>
        </w:rPr>
        <w:t xml:space="preserve"> (в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B34D9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3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58, </w:t>
      </w:r>
      <w:r w:rsidRPr="009B34D9">
        <w:rPr>
          <w:rFonts w:ascii="Times New Roman" w:hAnsi="Times New Roman" w:cs="Times New Roman"/>
          <w:sz w:val="28"/>
          <w:szCs w:val="28"/>
        </w:rPr>
        <w:t>в сравнении с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B34D9">
        <w:rPr>
          <w:rFonts w:ascii="Times New Roman" w:hAnsi="Times New Roman" w:cs="Times New Roman"/>
          <w:sz w:val="28"/>
          <w:szCs w:val="28"/>
        </w:rPr>
        <w:t xml:space="preserve"> годом снизилось (с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9B34D9">
        <w:rPr>
          <w:rFonts w:ascii="Times New Roman" w:hAnsi="Times New Roman" w:cs="Times New Roman"/>
          <w:sz w:val="28"/>
          <w:szCs w:val="28"/>
        </w:rPr>
        <w:t xml:space="preserve"> до 5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B34D9">
        <w:rPr>
          <w:rFonts w:ascii="Times New Roman" w:hAnsi="Times New Roman" w:cs="Times New Roman"/>
          <w:sz w:val="28"/>
          <w:szCs w:val="28"/>
        </w:rPr>
        <w:t xml:space="preserve"> человек).</w:t>
      </w:r>
      <w:proofErr w:type="gramEnd"/>
      <w:r w:rsidRPr="009B34D9">
        <w:rPr>
          <w:rFonts w:ascii="Times New Roman" w:hAnsi="Times New Roman" w:cs="Times New Roman"/>
          <w:sz w:val="28"/>
          <w:szCs w:val="28"/>
        </w:rPr>
        <w:t xml:space="preserve"> Отказавшихся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4D9">
        <w:rPr>
          <w:rFonts w:ascii="Times New Roman" w:hAnsi="Times New Roman" w:cs="Times New Roman"/>
          <w:sz w:val="28"/>
          <w:szCs w:val="28"/>
        </w:rPr>
        <w:t>от проведения лечебно-профилактических прививок нет, 1 человек самовольно прервал курс прививок. Отловлен</w:t>
      </w:r>
      <w:r w:rsidR="00E21411">
        <w:rPr>
          <w:rFonts w:ascii="Times New Roman" w:hAnsi="Times New Roman" w:cs="Times New Roman"/>
          <w:sz w:val="28"/>
          <w:szCs w:val="28"/>
        </w:rPr>
        <w:t>о</w:t>
      </w:r>
      <w:r w:rsidRPr="009B34D9">
        <w:rPr>
          <w:rFonts w:ascii="Times New Roman" w:hAnsi="Times New Roman" w:cs="Times New Roman"/>
          <w:sz w:val="28"/>
          <w:szCs w:val="28"/>
        </w:rPr>
        <w:t xml:space="preserve"> в отчётном году </w:t>
      </w:r>
      <w:r>
        <w:rPr>
          <w:rFonts w:ascii="Times New Roman" w:hAnsi="Times New Roman" w:cs="Times New Roman"/>
          <w:sz w:val="28"/>
          <w:szCs w:val="28"/>
        </w:rPr>
        <w:t>311</w:t>
      </w:r>
      <w:r w:rsidRPr="009B34D9">
        <w:rPr>
          <w:rFonts w:ascii="Times New Roman" w:hAnsi="Times New Roman" w:cs="Times New Roman"/>
          <w:sz w:val="28"/>
          <w:szCs w:val="28"/>
        </w:rPr>
        <w:t xml:space="preserve"> безнадзорных собак. 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По состоянию иммунизации детского и взрослого населения достигнуты оптимальные показатели (показатель 3.</w:t>
      </w:r>
      <w:r w:rsidRPr="009B34D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B34D9">
        <w:rPr>
          <w:rFonts w:ascii="Times New Roman" w:hAnsi="Times New Roman" w:cs="Times New Roman"/>
          <w:sz w:val="28"/>
          <w:szCs w:val="28"/>
        </w:rPr>
        <w:t>.1 ЦУР № 3). Обеспечен экономный расход иммунобиологических препаратов, соблюдены нормы среднего расхода вакцины на одну профилактическую прививку и уровень потерь при вакцинации.</w:t>
      </w:r>
    </w:p>
    <w:p w:rsidR="00986272" w:rsidRPr="00F92D90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4D9">
        <w:rPr>
          <w:rFonts w:ascii="Times New Roman" w:hAnsi="Times New Roman" w:cs="Times New Roman"/>
          <w:sz w:val="28"/>
          <w:szCs w:val="28"/>
        </w:rPr>
        <w:t>Для соблюдения «</w:t>
      </w:r>
      <w:proofErr w:type="spellStart"/>
      <w:r w:rsidRPr="009B34D9">
        <w:rPr>
          <w:rFonts w:ascii="Times New Roman" w:hAnsi="Times New Roman" w:cs="Times New Roman"/>
          <w:sz w:val="28"/>
          <w:szCs w:val="28"/>
        </w:rPr>
        <w:t>холодовой</w:t>
      </w:r>
      <w:proofErr w:type="spellEnd"/>
      <w:r w:rsidRPr="009B34D9">
        <w:rPr>
          <w:rFonts w:ascii="Times New Roman" w:hAnsi="Times New Roman" w:cs="Times New Roman"/>
          <w:sz w:val="28"/>
          <w:szCs w:val="28"/>
        </w:rPr>
        <w:t xml:space="preserve"> цепи» при хранении иммунобиологических препаратов холодильным оборудованием и средствами измерения температуры для контроля температурного режима </w:t>
      </w:r>
      <w:r w:rsidRPr="009B34D9">
        <w:rPr>
          <w:rFonts w:ascii="Times New Roman" w:hAnsi="Times New Roman" w:cs="Times New Roman"/>
          <w:sz w:val="28"/>
          <w:szCs w:val="28"/>
        </w:rPr>
        <w:lastRenderedPageBreak/>
        <w:t>лечебно-</w:t>
      </w:r>
      <w:r w:rsidRPr="00F92D90">
        <w:rPr>
          <w:rFonts w:ascii="Times New Roman" w:hAnsi="Times New Roman" w:cs="Times New Roman"/>
          <w:sz w:val="28"/>
          <w:szCs w:val="28"/>
        </w:rPr>
        <w:t xml:space="preserve">профилактические учреждения обеспечены достаточно, но большинство холодильного оборудования эксплуатируется более 10 лет. </w:t>
      </w:r>
    </w:p>
    <w:p w:rsidR="00986272" w:rsidRPr="009B34D9" w:rsidRDefault="00986272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D90">
        <w:rPr>
          <w:rFonts w:ascii="Times New Roman" w:hAnsi="Times New Roman" w:cs="Times New Roman"/>
          <w:sz w:val="28"/>
          <w:szCs w:val="28"/>
        </w:rPr>
        <w:t>По иммунопрофилактике против гриппа привито 40 % населения района (в 2020 году - 40 %, в 2019 году – 40,04 %), 8 % населения – на платной основе (в 2020 и 2019 гг. – 8,0 %).</w:t>
      </w:r>
      <w:r w:rsidRPr="009B3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272" w:rsidRPr="009B34D9" w:rsidRDefault="00986272" w:rsidP="00653633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272" w:rsidRPr="00986272" w:rsidRDefault="00986272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7" w:name="_Toc126325966"/>
      <w:r w:rsidRPr="00986272">
        <w:rPr>
          <w:rFonts w:ascii="Times New Roman" w:hAnsi="Times New Roman" w:cs="Times New Roman"/>
          <w:color w:val="auto"/>
          <w:sz w:val="28"/>
          <w:szCs w:val="28"/>
        </w:rPr>
        <w:t>5.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986272">
        <w:rPr>
          <w:rFonts w:ascii="Times New Roman" w:hAnsi="Times New Roman" w:cs="Times New Roman"/>
          <w:color w:val="auto"/>
          <w:sz w:val="28"/>
          <w:szCs w:val="28"/>
        </w:rPr>
        <w:t>. Проблемный анализ направленности профилактических мероприятий по обеспечению санитарно-эпидемиологического благополучия населения.</w:t>
      </w:r>
      <w:bookmarkEnd w:id="47"/>
    </w:p>
    <w:p w:rsidR="00986272" w:rsidRPr="009B34D9" w:rsidRDefault="00986272" w:rsidP="00653633">
      <w:pPr>
        <w:pStyle w:val="Default"/>
        <w:jc w:val="both"/>
        <w:rPr>
          <w:b/>
          <w:bCs/>
          <w:sz w:val="28"/>
          <w:szCs w:val="28"/>
        </w:rPr>
      </w:pPr>
    </w:p>
    <w:p w:rsidR="00986272" w:rsidRPr="009B34D9" w:rsidRDefault="00986272" w:rsidP="00653633">
      <w:pPr>
        <w:pStyle w:val="Default"/>
        <w:jc w:val="both"/>
        <w:rPr>
          <w:sz w:val="28"/>
          <w:szCs w:val="28"/>
        </w:rPr>
      </w:pPr>
      <w:r w:rsidRPr="009B34D9">
        <w:rPr>
          <w:sz w:val="28"/>
          <w:szCs w:val="28"/>
        </w:rPr>
        <w:t xml:space="preserve">Для обеспечения дальнейшей противоэпидемической устойчивости территории района необходимо: </w:t>
      </w:r>
    </w:p>
    <w:p w:rsidR="00986272" w:rsidRPr="009B34D9" w:rsidRDefault="00986272" w:rsidP="00653633">
      <w:pPr>
        <w:pStyle w:val="Default"/>
        <w:ind w:firstLine="709"/>
        <w:jc w:val="both"/>
        <w:rPr>
          <w:sz w:val="28"/>
          <w:szCs w:val="28"/>
        </w:rPr>
      </w:pPr>
      <w:r w:rsidRPr="009B34D9">
        <w:rPr>
          <w:sz w:val="28"/>
          <w:szCs w:val="28"/>
        </w:rPr>
        <w:t xml:space="preserve">проведение эффективного государственного санитарного надзора за планированием и реализацией мероприятий по поддержанию оптимальной иммунной прослойки населения, позволяющей поддерживать санитарно-эпидемиологическое благополучие по </w:t>
      </w:r>
      <w:proofErr w:type="spellStart"/>
      <w:r w:rsidRPr="009B34D9">
        <w:rPr>
          <w:sz w:val="28"/>
          <w:szCs w:val="28"/>
        </w:rPr>
        <w:t>вакциноуправляемым</w:t>
      </w:r>
      <w:proofErr w:type="spellEnd"/>
      <w:r w:rsidRPr="009B34D9">
        <w:rPr>
          <w:sz w:val="28"/>
          <w:szCs w:val="28"/>
        </w:rPr>
        <w:t xml:space="preserve"> инфекционным заболеваниям, в том числе </w:t>
      </w:r>
      <w:r>
        <w:rPr>
          <w:sz w:val="28"/>
          <w:szCs w:val="28"/>
        </w:rPr>
        <w:t xml:space="preserve">инфекции, вызванной </w:t>
      </w:r>
      <w:r w:rsidRPr="009B34D9">
        <w:rPr>
          <w:sz w:val="28"/>
          <w:szCs w:val="28"/>
        </w:rPr>
        <w:t xml:space="preserve">COVID-19; </w:t>
      </w:r>
    </w:p>
    <w:p w:rsidR="00986272" w:rsidRPr="009B34D9" w:rsidRDefault="00986272" w:rsidP="00653633">
      <w:pPr>
        <w:pStyle w:val="Default"/>
        <w:ind w:firstLine="709"/>
        <w:jc w:val="both"/>
        <w:rPr>
          <w:sz w:val="28"/>
          <w:szCs w:val="28"/>
        </w:rPr>
      </w:pPr>
      <w:r w:rsidRPr="009B34D9">
        <w:rPr>
          <w:sz w:val="28"/>
          <w:szCs w:val="28"/>
        </w:rPr>
        <w:t xml:space="preserve">организация и контроль проведения предсезонной вакцинации против гриппа с охватом не менее 40,0 % населения; </w:t>
      </w:r>
    </w:p>
    <w:p w:rsidR="00986272" w:rsidRPr="009B34D9" w:rsidRDefault="00986272" w:rsidP="00653633">
      <w:pPr>
        <w:pStyle w:val="Default"/>
        <w:ind w:firstLine="709"/>
        <w:jc w:val="both"/>
        <w:rPr>
          <w:sz w:val="28"/>
          <w:szCs w:val="28"/>
        </w:rPr>
      </w:pPr>
      <w:r w:rsidRPr="009B34D9">
        <w:rPr>
          <w:sz w:val="28"/>
          <w:szCs w:val="28"/>
        </w:rPr>
        <w:t xml:space="preserve">проведение эпидемиологического слежения за острыми кишечными инфекциями, </w:t>
      </w:r>
      <w:r>
        <w:rPr>
          <w:sz w:val="28"/>
          <w:szCs w:val="28"/>
        </w:rPr>
        <w:t xml:space="preserve">в том числе </w:t>
      </w:r>
      <w:r w:rsidRPr="009B34D9">
        <w:rPr>
          <w:sz w:val="28"/>
          <w:szCs w:val="28"/>
        </w:rPr>
        <w:t>сальмонеллезами, энтеровирусной инфекцией и вирусными</w:t>
      </w:r>
      <w:r>
        <w:rPr>
          <w:sz w:val="28"/>
          <w:szCs w:val="28"/>
        </w:rPr>
        <w:t xml:space="preserve"> </w:t>
      </w:r>
      <w:r w:rsidRPr="009B34D9">
        <w:rPr>
          <w:sz w:val="28"/>
          <w:szCs w:val="28"/>
        </w:rPr>
        <w:t xml:space="preserve">гепатитами с целью своевременного принятия комплекса дополнительных санитарно-противоэпидемических мероприятий, при ухудшении </w:t>
      </w:r>
      <w:proofErr w:type="spellStart"/>
      <w:r w:rsidRPr="009B34D9">
        <w:rPr>
          <w:sz w:val="28"/>
          <w:szCs w:val="28"/>
        </w:rPr>
        <w:t>эпид</w:t>
      </w:r>
      <w:r>
        <w:rPr>
          <w:sz w:val="28"/>
          <w:szCs w:val="28"/>
        </w:rPr>
        <w:t>имической</w:t>
      </w:r>
      <w:proofErr w:type="spellEnd"/>
      <w:r>
        <w:rPr>
          <w:sz w:val="28"/>
          <w:szCs w:val="28"/>
        </w:rPr>
        <w:t xml:space="preserve"> </w:t>
      </w:r>
      <w:r w:rsidRPr="009B34D9">
        <w:rPr>
          <w:sz w:val="28"/>
          <w:szCs w:val="28"/>
        </w:rPr>
        <w:t xml:space="preserve">ситуации, предотвращения групповой и вспышечной заболеваемости, связанной с объектами надзора; </w:t>
      </w:r>
    </w:p>
    <w:p w:rsidR="00986272" w:rsidRPr="009B34D9" w:rsidRDefault="00986272" w:rsidP="00653633">
      <w:pPr>
        <w:pStyle w:val="Default"/>
        <w:ind w:firstLine="709"/>
        <w:jc w:val="both"/>
        <w:rPr>
          <w:sz w:val="28"/>
          <w:szCs w:val="28"/>
        </w:rPr>
      </w:pPr>
      <w:r w:rsidRPr="009B34D9">
        <w:rPr>
          <w:sz w:val="28"/>
          <w:szCs w:val="28"/>
        </w:rPr>
        <w:t xml:space="preserve">мониторинг санитарно-эпидемиологической обстановки по паразитарным заболеваниям, клещевым инфекциям с целью стабилизации </w:t>
      </w:r>
      <w:proofErr w:type="spellStart"/>
      <w:r w:rsidRPr="009B34D9">
        <w:rPr>
          <w:sz w:val="28"/>
          <w:szCs w:val="28"/>
        </w:rPr>
        <w:t>эпидситуации</w:t>
      </w:r>
      <w:proofErr w:type="spellEnd"/>
      <w:r w:rsidRPr="009B34D9">
        <w:rPr>
          <w:sz w:val="28"/>
          <w:szCs w:val="28"/>
        </w:rPr>
        <w:t xml:space="preserve">; контроль за оказанием антирабической помощи населению с целью предотвращения случаев заболевания бешенством людей. </w:t>
      </w:r>
    </w:p>
    <w:p w:rsidR="00986272" w:rsidRPr="00D17354" w:rsidRDefault="00986272" w:rsidP="00653633">
      <w:pPr>
        <w:pStyle w:val="Default"/>
        <w:ind w:firstLine="709"/>
        <w:jc w:val="both"/>
        <w:rPr>
          <w:sz w:val="28"/>
          <w:szCs w:val="28"/>
        </w:rPr>
      </w:pPr>
      <w:r w:rsidRPr="009B34D9">
        <w:rPr>
          <w:sz w:val="28"/>
          <w:szCs w:val="28"/>
        </w:rPr>
        <w:t>организация эффективной работы по активному выявлению и обследованию лиц из групп высокого риска инфицирования ВИЧ.</w:t>
      </w:r>
      <w:r>
        <w:rPr>
          <w:sz w:val="28"/>
          <w:szCs w:val="28"/>
        </w:rPr>
        <w:t xml:space="preserve"> </w:t>
      </w:r>
    </w:p>
    <w:p w:rsidR="00986272" w:rsidRDefault="00986272" w:rsidP="00653633">
      <w:pPr>
        <w:spacing w:after="0" w:line="240" w:lineRule="auto"/>
      </w:pPr>
    </w:p>
    <w:p w:rsidR="00D32954" w:rsidRPr="00986272" w:rsidRDefault="00D32954" w:rsidP="00653633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highlight w:val="red"/>
        </w:rPr>
      </w:pPr>
      <w:r>
        <w:br w:type="page"/>
      </w:r>
      <w:bookmarkStart w:id="48" w:name="_Toc126325967"/>
      <w:r w:rsidRPr="00986272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VI</w:t>
      </w:r>
      <w:r w:rsidRPr="00986272">
        <w:rPr>
          <w:rFonts w:ascii="Times New Roman" w:hAnsi="Times New Roman" w:cs="Times New Roman"/>
          <w:color w:val="auto"/>
          <w:sz w:val="28"/>
          <w:szCs w:val="28"/>
        </w:rPr>
        <w:t>. ФОРМИРОВАНИЕ ЗДОРОВОГО ОБРАЗА ЖИЗНИ НАСЕЛЕНИЯ</w:t>
      </w:r>
      <w:bookmarkEnd w:id="48"/>
    </w:p>
    <w:p w:rsidR="00D32954" w:rsidRPr="00C94E69" w:rsidRDefault="00D32954" w:rsidP="00653633">
      <w:pPr>
        <w:pStyle w:val="13"/>
        <w:shd w:val="clear" w:color="auto" w:fill="auto"/>
        <w:tabs>
          <w:tab w:val="left" w:pos="1393"/>
        </w:tabs>
        <w:ind w:firstLine="0"/>
        <w:jc w:val="both"/>
        <w:rPr>
          <w:sz w:val="28"/>
          <w:szCs w:val="28"/>
          <w:highlight w:val="red"/>
        </w:rPr>
      </w:pPr>
    </w:p>
    <w:p w:rsidR="00D32954" w:rsidRPr="0064759C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9" w:name="_Toc126325968"/>
      <w:r w:rsidRPr="0064759C">
        <w:rPr>
          <w:rFonts w:ascii="Times New Roman" w:hAnsi="Times New Roman" w:cs="Times New Roman"/>
          <w:color w:val="auto"/>
          <w:sz w:val="28"/>
          <w:szCs w:val="28"/>
        </w:rPr>
        <w:t>6.1. Анализ хода реализации профилактических проектов.</w:t>
      </w:r>
      <w:r w:rsidR="009862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4759C">
        <w:rPr>
          <w:rFonts w:ascii="Times New Roman" w:hAnsi="Times New Roman" w:cs="Times New Roman"/>
          <w:color w:val="auto"/>
          <w:sz w:val="28"/>
          <w:szCs w:val="28"/>
        </w:rPr>
        <w:t>Формирование здорового образа жизни</w:t>
      </w:r>
      <w:bookmarkEnd w:id="49"/>
    </w:p>
    <w:p w:rsidR="00D32954" w:rsidRPr="00C94E69" w:rsidRDefault="00D32954" w:rsidP="00653633">
      <w:pPr>
        <w:pStyle w:val="Default"/>
        <w:jc w:val="center"/>
        <w:rPr>
          <w:b/>
          <w:bCs/>
          <w:sz w:val="28"/>
          <w:szCs w:val="28"/>
          <w:highlight w:val="red"/>
        </w:rPr>
      </w:pPr>
    </w:p>
    <w:p w:rsidR="00D32954" w:rsidRPr="0064759C" w:rsidRDefault="00D32954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Формирование здорового образа жизни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профилактика заболеваний и зависимостей 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одно из важных направлений деятельности </w:t>
      </w:r>
      <w:proofErr w:type="spellStart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санэпидслужбы</w:t>
      </w:r>
      <w:proofErr w:type="spellEnd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Хойникского</w:t>
      </w:r>
      <w:proofErr w:type="spellEnd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района в 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64759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214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году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2954" w:rsidRPr="0064759C" w:rsidRDefault="00D32954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Проводилась информационная работа в средствах массовой информации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направленная на профилактику наркомании, алкоголизма, </w:t>
      </w:r>
      <w:proofErr w:type="spellStart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табакокурения</w:t>
      </w:r>
      <w:proofErr w:type="spellEnd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, охрану материнства и детства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выработку навыков безопасного ответственного поведения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профилактику социально значимых заболеваний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32954" w:rsidRPr="0064759C" w:rsidRDefault="00D32954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За 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64759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F1933"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год прозвучало 1</w:t>
      </w:r>
      <w:r w:rsid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20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 выступления</w:t>
      </w:r>
      <w:r w:rsidR="009B7B31"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по ведомственному радио (в 20</w:t>
      </w:r>
      <w:r w:rsid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20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году – </w:t>
      </w:r>
      <w:r w:rsid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144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выступления)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опубликовано </w:t>
      </w:r>
      <w:r w:rsid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>118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статей в районной газете на </w:t>
      </w:r>
      <w:proofErr w:type="spellStart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здоровьесберегающую</w:t>
      </w:r>
      <w:proofErr w:type="spellEnd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тематику (в 20</w:t>
      </w:r>
      <w:r w:rsid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>20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году – </w:t>
      </w:r>
      <w:r w:rsid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>91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статей)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С целью профилактики социально значимых заболеваний и повышения</w:t>
      </w:r>
      <w:r w:rsidR="005F1933"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информированности населения за 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год в </w:t>
      </w:r>
      <w:proofErr w:type="spellStart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Хойникском</w:t>
      </w:r>
      <w:proofErr w:type="spellEnd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районе проведено </w:t>
      </w:r>
      <w:r w:rsidR="00632F42">
        <w:rPr>
          <w:rFonts w:ascii="Times New Roman" w:hAnsi="Times New Roman" w:cs="Times New Roman"/>
          <w:sz w:val="28"/>
          <w:szCs w:val="28"/>
        </w:rPr>
        <w:t>2</w:t>
      </w:r>
      <w:r w:rsidRPr="0064759C">
        <w:rPr>
          <w:rFonts w:ascii="Times New Roman" w:hAnsi="Times New Roman" w:cs="Times New Roman"/>
          <w:sz w:val="28"/>
          <w:szCs w:val="28"/>
        </w:rPr>
        <w:t>8</w:t>
      </w:r>
      <w:r w:rsidR="00632F42">
        <w:rPr>
          <w:rFonts w:ascii="Times New Roman" w:hAnsi="Times New Roman" w:cs="Times New Roman"/>
          <w:sz w:val="28"/>
          <w:szCs w:val="28"/>
        </w:rPr>
        <w:t xml:space="preserve">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Дней здоровья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информационно-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профилактических акций.</w:t>
      </w:r>
      <w:r w:rsidR="009B7B31"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году издано и переиздано в КПУП «Полиграф» г</w:t>
      </w:r>
      <w:proofErr w:type="gramStart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.Х</w:t>
      </w:r>
      <w:proofErr w:type="gramEnd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ойники </w:t>
      </w:r>
      <w:r w:rsid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>5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наименований информационно-образовательных материалов тиражом </w:t>
      </w:r>
      <w:r w:rsid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>500</w:t>
      </w:r>
      <w:r w:rsidRPr="0064759C">
        <w:rPr>
          <w:rFonts w:ascii="Times New Roman" w:hAnsi="Times New Roman" w:cs="Times New Roman"/>
          <w:color w:val="000000"/>
          <w:sz w:val="28"/>
          <w:szCs w:val="28"/>
        </w:rPr>
        <w:t xml:space="preserve"> экземпляров</w:t>
      </w:r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по профилактике </w:t>
      </w:r>
      <w:proofErr w:type="spellStart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табакокурения</w:t>
      </w:r>
      <w:proofErr w:type="spellEnd"/>
      <w:r w:rsidRPr="0064759C">
        <w:rPr>
          <w:rFonts w:ascii="Times New Roman" w:eastAsia="TimesNewRomanPSMT" w:hAnsi="Times New Roman" w:cs="Times New Roman"/>
          <w:color w:val="000000"/>
          <w:sz w:val="28"/>
          <w:szCs w:val="28"/>
        </w:rPr>
        <w:t>; ВИЧ/СПИД; рациональному питанию; профилактики наркомании и распространены среди населения района, учреждений здравоохранения и образования для размещения на информационные стенды и для использования в работе.</w:t>
      </w:r>
    </w:p>
    <w:p w:rsidR="00D32954" w:rsidRPr="00632F42" w:rsidRDefault="00D32954" w:rsidP="00653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На сайтах </w:t>
      </w:r>
      <w:proofErr w:type="spellStart"/>
      <w:r w:rsidRP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>Хойникского</w:t>
      </w:r>
      <w:proofErr w:type="spellEnd"/>
      <w:r w:rsidRP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районного ЦГЭ, </w:t>
      </w:r>
      <w:proofErr w:type="spellStart"/>
      <w:r w:rsidRP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>Хойникского</w:t>
      </w:r>
      <w:proofErr w:type="spellEnd"/>
      <w:r w:rsidRPr="00632F4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райисполкома, а также на сайтах предприятий и учреждений</w:t>
      </w:r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 постоянно размещается и обновляется информационный материал по различным вопросам здорового образа жизни. Для размещения на сайты общеобразовательных школ, детских дошкольных учреждений, организаций и предприятий производится электронная рассылка информационно-образовательных материалов. Всего в 202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 году размещено </w:t>
      </w:r>
      <w:r w:rsidR="00632F4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391 </w:t>
      </w:r>
      <w:r w:rsidRPr="00632F42">
        <w:rPr>
          <w:rFonts w:ascii="Times New Roman" w:hAnsi="Times New Roman" w:cs="Times New Roman"/>
          <w:color w:val="000000"/>
          <w:sz w:val="28"/>
          <w:szCs w:val="28"/>
        </w:rPr>
        <w:t>информаций (в 20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 году – 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>302</w:t>
      </w:r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информаций)</w:t>
      </w:r>
      <w:r w:rsidRPr="00632F4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32954" w:rsidRPr="00632F42" w:rsidRDefault="00D32954" w:rsidP="006536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С целью изучения отношения к </w:t>
      </w:r>
      <w:proofErr w:type="spellStart"/>
      <w:r w:rsidRPr="00632F42">
        <w:rPr>
          <w:rFonts w:ascii="Times New Roman" w:hAnsi="Times New Roman" w:cs="Times New Roman"/>
          <w:color w:val="000000"/>
          <w:sz w:val="28"/>
          <w:szCs w:val="28"/>
        </w:rPr>
        <w:t>табакокурению</w:t>
      </w:r>
      <w:proofErr w:type="spellEnd"/>
      <w:r w:rsidRPr="00632F42">
        <w:rPr>
          <w:rFonts w:ascii="Times New Roman" w:hAnsi="Times New Roman" w:cs="Times New Roman"/>
          <w:color w:val="000000"/>
          <w:sz w:val="28"/>
          <w:szCs w:val="28"/>
        </w:rPr>
        <w:t>; репродуктивному здоровью и ИППП; грамотности по вопросам онкологии; ВИЧ/СПИД; поведенческих факторов риска и т.д. населения района проведено 1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proofErr w:type="spellStart"/>
      <w:r w:rsidRPr="00632F42">
        <w:rPr>
          <w:rFonts w:ascii="Times New Roman" w:hAnsi="Times New Roman" w:cs="Times New Roman"/>
          <w:color w:val="000000"/>
          <w:sz w:val="28"/>
          <w:szCs w:val="28"/>
        </w:rPr>
        <w:t>анкетирований</w:t>
      </w:r>
      <w:proofErr w:type="spellEnd"/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 – охвачено 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>791</w:t>
      </w:r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 человек, гигиеническое обучение прошли </w:t>
      </w:r>
      <w:r w:rsidR="00632F42">
        <w:rPr>
          <w:rFonts w:ascii="Times New Roman" w:hAnsi="Times New Roman" w:cs="Times New Roman"/>
          <w:color w:val="000000"/>
          <w:sz w:val="28"/>
          <w:szCs w:val="28"/>
        </w:rPr>
        <w:t>1120</w:t>
      </w:r>
      <w:r w:rsidRPr="00632F42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D32954" w:rsidRPr="00C94E69" w:rsidRDefault="00D32954" w:rsidP="00653633">
      <w:pPr>
        <w:pStyle w:val="Default"/>
        <w:widowControl w:val="0"/>
        <w:ind w:firstLine="709"/>
        <w:jc w:val="both"/>
        <w:rPr>
          <w:sz w:val="28"/>
          <w:szCs w:val="28"/>
          <w:highlight w:val="red"/>
        </w:rPr>
      </w:pPr>
      <w:r w:rsidRPr="00632F42">
        <w:rPr>
          <w:sz w:val="28"/>
          <w:szCs w:val="28"/>
        </w:rPr>
        <w:t xml:space="preserve">В </w:t>
      </w:r>
      <w:proofErr w:type="spellStart"/>
      <w:r w:rsidRPr="00632F42">
        <w:rPr>
          <w:sz w:val="28"/>
          <w:szCs w:val="28"/>
        </w:rPr>
        <w:t>Хойникском</w:t>
      </w:r>
      <w:proofErr w:type="spellEnd"/>
      <w:r w:rsidRPr="00632F42">
        <w:rPr>
          <w:sz w:val="28"/>
          <w:szCs w:val="28"/>
        </w:rPr>
        <w:t xml:space="preserve"> районе реализуются профилактические проекты по здоровому образу жизни с участием специалистов здравоохранения, образования, культуры, физической культуры и спорта. </w:t>
      </w:r>
    </w:p>
    <w:p w:rsidR="007740CC" w:rsidRPr="007740CC" w:rsidRDefault="007740CC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740CC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7740CC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740CC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два </w:t>
      </w:r>
      <w:proofErr w:type="spellStart"/>
      <w:r w:rsidRPr="007740CC">
        <w:rPr>
          <w:rFonts w:ascii="Times New Roman" w:hAnsi="Times New Roman" w:cs="Times New Roman"/>
          <w:sz w:val="28"/>
          <w:szCs w:val="28"/>
          <w:lang w:eastAsia="ru-RU"/>
        </w:rPr>
        <w:t>агрогородка</w:t>
      </w:r>
      <w:proofErr w:type="spellEnd"/>
      <w:r w:rsidRPr="007740CC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7740CC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740C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740CC">
        <w:rPr>
          <w:rFonts w:ascii="Times New Roman" w:hAnsi="Times New Roman" w:cs="Times New Roman"/>
          <w:sz w:val="28"/>
          <w:szCs w:val="28"/>
          <w:lang w:eastAsia="ru-RU"/>
        </w:rPr>
        <w:t>Судково</w:t>
      </w:r>
      <w:proofErr w:type="spellEnd"/>
      <w:r w:rsidRPr="007740CC">
        <w:rPr>
          <w:rFonts w:ascii="Times New Roman" w:hAnsi="Times New Roman" w:cs="Times New Roman"/>
          <w:sz w:val="28"/>
          <w:szCs w:val="28"/>
          <w:lang w:eastAsia="ru-RU"/>
        </w:rPr>
        <w:t xml:space="preserve"> включены в национальную сеть «Здоровые города и поселки». Р</w:t>
      </w:r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ешением </w:t>
      </w:r>
      <w:proofErr w:type="spellStart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Хойникского</w:t>
      </w:r>
      <w:proofErr w:type="spellEnd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райисполкома от 25.01.2021 г. № 74 утвержден профилактический проект «</w:t>
      </w:r>
      <w:proofErr w:type="spellStart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Стреличево</w:t>
      </w:r>
      <w:proofErr w:type="spellEnd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здоровый </w:t>
      </w:r>
      <w:proofErr w:type="spellStart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агрогородок</w:t>
      </w:r>
      <w:proofErr w:type="spellEnd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период действия которого с 2021 года до 2025 год. Реализация плана мероприятий профилактического проекта «</w:t>
      </w:r>
      <w:proofErr w:type="spellStart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здоровый</w:t>
      </w:r>
      <w:proofErr w:type="gramEnd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агрогородок</w:t>
      </w:r>
      <w:proofErr w:type="spellEnd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запланирована до 2024 года включительно. Мероприятия, реализуемые в </w:t>
      </w:r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рамках профилактических проектов, позволяют объединить усилия субъектов хозяйствования, расположенных на территории </w:t>
      </w:r>
      <w:proofErr w:type="spellStart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агрогородков</w:t>
      </w:r>
      <w:proofErr w:type="spellEnd"/>
      <w:r w:rsidRPr="00774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организаций, участвующих в реализации планов мероприятий проектов, и сельских исполнительных комитетов, для интеграции проектов с задачами по выполнению целевых показателей Государственной программы, в том числе в рамках достижения показателей Целей устойчивого развития (ЦУР).</w:t>
      </w:r>
    </w:p>
    <w:p w:rsidR="00D32954" w:rsidRPr="007740CC" w:rsidRDefault="00D32954" w:rsidP="00653633">
      <w:pPr>
        <w:pStyle w:val="12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40CC">
        <w:rPr>
          <w:rFonts w:ascii="Times New Roman" w:hAnsi="Times New Roman" w:cs="Times New Roman"/>
          <w:sz w:val="28"/>
          <w:szCs w:val="28"/>
        </w:rPr>
        <w:t>С целью формирования у работников (коллективов) промышленных предприятий мотивации к здоровому образу жизни разработан и с 20</w:t>
      </w:r>
      <w:r w:rsidR="007740CC" w:rsidRPr="007740CC">
        <w:rPr>
          <w:rFonts w:ascii="Times New Roman" w:hAnsi="Times New Roman" w:cs="Times New Roman"/>
          <w:sz w:val="28"/>
          <w:szCs w:val="28"/>
        </w:rPr>
        <w:t>21</w:t>
      </w:r>
      <w:r w:rsidRPr="007740CC">
        <w:rPr>
          <w:rFonts w:ascii="Times New Roman" w:hAnsi="Times New Roman" w:cs="Times New Roman"/>
          <w:sz w:val="28"/>
          <w:szCs w:val="28"/>
        </w:rPr>
        <w:t xml:space="preserve"> года реализуется профилактический проект «Здоровое предприятие», направленный на профилактику неинфекционных заболеваний в трудовых коллективах промышленных предприятий. Проект реализуется с работниками </w:t>
      </w:r>
      <w:r w:rsidR="007740CC" w:rsidRPr="007740CC">
        <w:rPr>
          <w:rFonts w:ascii="Times New Roman" w:hAnsi="Times New Roman" w:cs="Times New Roman"/>
          <w:sz w:val="28"/>
          <w:szCs w:val="28"/>
        </w:rPr>
        <w:t>ГПНИУ ПГЭРЗ</w:t>
      </w:r>
      <w:r w:rsidR="007740CC">
        <w:rPr>
          <w:rFonts w:ascii="Times New Roman" w:hAnsi="Times New Roman" w:cs="Times New Roman"/>
          <w:sz w:val="28"/>
          <w:szCs w:val="28"/>
        </w:rPr>
        <w:t>.</w:t>
      </w:r>
    </w:p>
    <w:p w:rsidR="00D32954" w:rsidRPr="007740CC" w:rsidRDefault="00D32954" w:rsidP="00653633">
      <w:pPr>
        <w:pStyle w:val="12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40CC">
        <w:rPr>
          <w:rFonts w:ascii="Times New Roman" w:hAnsi="Times New Roman" w:cs="Times New Roman"/>
          <w:sz w:val="28"/>
          <w:szCs w:val="28"/>
        </w:rPr>
        <w:t xml:space="preserve">Для формирования навыков здорового образа жизни, </w:t>
      </w:r>
      <w:proofErr w:type="spellStart"/>
      <w:r w:rsidRPr="007740CC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7740CC">
        <w:rPr>
          <w:rFonts w:ascii="Times New Roman" w:hAnsi="Times New Roman" w:cs="Times New Roman"/>
          <w:sz w:val="28"/>
          <w:szCs w:val="28"/>
        </w:rPr>
        <w:t xml:space="preserve"> поведения, гигиенической культуры, формирования знаний, установок, личностных ориентиров и норм поведения, обеспечивающих сохранение и укрепление их физического, психического и социального здоровья </w:t>
      </w:r>
      <w:r w:rsidR="007740CC">
        <w:rPr>
          <w:rFonts w:ascii="Times New Roman" w:hAnsi="Times New Roman" w:cs="Times New Roman"/>
          <w:sz w:val="28"/>
          <w:szCs w:val="28"/>
        </w:rPr>
        <w:t>с</w:t>
      </w:r>
      <w:r w:rsidRPr="007740CC">
        <w:rPr>
          <w:rFonts w:ascii="Times New Roman" w:hAnsi="Times New Roman" w:cs="Times New Roman"/>
          <w:sz w:val="28"/>
          <w:szCs w:val="28"/>
        </w:rPr>
        <w:t xml:space="preserve"> 2013 год</w:t>
      </w:r>
      <w:r w:rsidR="007740CC">
        <w:rPr>
          <w:rFonts w:ascii="Times New Roman" w:hAnsi="Times New Roman" w:cs="Times New Roman"/>
          <w:sz w:val="28"/>
          <w:szCs w:val="28"/>
        </w:rPr>
        <w:t>а</w:t>
      </w:r>
      <w:r w:rsidRPr="007740CC">
        <w:rPr>
          <w:rFonts w:ascii="Times New Roman" w:hAnsi="Times New Roman" w:cs="Times New Roman"/>
          <w:sz w:val="28"/>
          <w:szCs w:val="28"/>
        </w:rPr>
        <w:t xml:space="preserve"> реализ</w:t>
      </w:r>
      <w:r w:rsidR="007740CC">
        <w:rPr>
          <w:rFonts w:ascii="Times New Roman" w:hAnsi="Times New Roman" w:cs="Times New Roman"/>
          <w:sz w:val="28"/>
          <w:szCs w:val="28"/>
        </w:rPr>
        <w:t>уется</w:t>
      </w:r>
      <w:r w:rsidRPr="007740CC">
        <w:rPr>
          <w:rFonts w:ascii="Times New Roman" w:hAnsi="Times New Roman" w:cs="Times New Roman"/>
          <w:sz w:val="28"/>
          <w:szCs w:val="28"/>
        </w:rPr>
        <w:t xml:space="preserve"> информационно-образовательный проект для школьнико</w:t>
      </w:r>
      <w:r w:rsidR="007740CC">
        <w:rPr>
          <w:rFonts w:ascii="Times New Roman" w:hAnsi="Times New Roman" w:cs="Times New Roman"/>
          <w:sz w:val="28"/>
          <w:szCs w:val="28"/>
        </w:rPr>
        <w:t xml:space="preserve">в «Классный доктор». Реализуется </w:t>
      </w:r>
      <w:r w:rsidRPr="007740CC">
        <w:rPr>
          <w:rFonts w:ascii="Times New Roman" w:hAnsi="Times New Roman" w:cs="Times New Roman"/>
          <w:sz w:val="28"/>
          <w:szCs w:val="28"/>
        </w:rPr>
        <w:t>проект на базе ГУО «Средняя школа №</w:t>
      </w:r>
      <w:r w:rsidR="007740CC">
        <w:rPr>
          <w:rFonts w:ascii="Times New Roman" w:hAnsi="Times New Roman" w:cs="Times New Roman"/>
          <w:sz w:val="28"/>
          <w:szCs w:val="28"/>
        </w:rPr>
        <w:t xml:space="preserve"> </w:t>
      </w:r>
      <w:r w:rsidRPr="007740CC">
        <w:rPr>
          <w:rFonts w:ascii="Times New Roman" w:hAnsi="Times New Roman" w:cs="Times New Roman"/>
          <w:sz w:val="28"/>
          <w:szCs w:val="28"/>
        </w:rPr>
        <w:t>2 г. Хойники». Участники проекта – учащиеся</w:t>
      </w:r>
      <w:r w:rsidR="00556FA3" w:rsidRPr="007740CC">
        <w:rPr>
          <w:rFonts w:ascii="Times New Roman" w:hAnsi="Times New Roman" w:cs="Times New Roman"/>
          <w:sz w:val="28"/>
          <w:szCs w:val="28"/>
        </w:rPr>
        <w:t xml:space="preserve"> </w:t>
      </w:r>
      <w:r w:rsidRPr="007740CC">
        <w:rPr>
          <w:rFonts w:ascii="Times New Roman" w:hAnsi="Times New Roman" w:cs="Times New Roman"/>
          <w:sz w:val="28"/>
          <w:szCs w:val="28"/>
        </w:rPr>
        <w:t>5 класса. В начале и</w:t>
      </w:r>
      <w:r w:rsidR="007740CC">
        <w:rPr>
          <w:rFonts w:ascii="Times New Roman" w:hAnsi="Times New Roman" w:cs="Times New Roman"/>
          <w:sz w:val="28"/>
          <w:szCs w:val="28"/>
        </w:rPr>
        <w:t xml:space="preserve"> в конце учебного года </w:t>
      </w:r>
      <w:proofErr w:type="spellStart"/>
      <w:r w:rsidR="007740CC">
        <w:rPr>
          <w:rFonts w:ascii="Times New Roman" w:hAnsi="Times New Roman" w:cs="Times New Roman"/>
          <w:sz w:val="28"/>
          <w:szCs w:val="28"/>
        </w:rPr>
        <w:t>проведится</w:t>
      </w:r>
      <w:proofErr w:type="spellEnd"/>
      <w:r w:rsidRPr="007740CC">
        <w:rPr>
          <w:rFonts w:ascii="Times New Roman" w:hAnsi="Times New Roman" w:cs="Times New Roman"/>
          <w:sz w:val="28"/>
          <w:szCs w:val="28"/>
        </w:rPr>
        <w:t xml:space="preserve"> анкетирование о знаниях основных аспектов здорового образа жизни.</w:t>
      </w:r>
    </w:p>
    <w:p w:rsidR="00D32954" w:rsidRPr="007740CC" w:rsidRDefault="00D32954" w:rsidP="00653633">
      <w:pPr>
        <w:pStyle w:val="12"/>
        <w:spacing w:after="0" w:line="240" w:lineRule="auto"/>
        <w:ind w:left="0" w:firstLine="720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7740CC">
        <w:rPr>
          <w:rFonts w:ascii="Times New Roman" w:eastAsia="TimesNewRomanPSMT" w:hAnsi="Times New Roman" w:cs="Times New Roman"/>
          <w:color w:val="000000"/>
          <w:sz w:val="28"/>
          <w:szCs w:val="28"/>
        </w:rPr>
        <w:t>В результате проводимой работы по пропаганде семейных ценностей повышается уровень знаний населения по вопросам сохранения репродуктивного здоровья</w:t>
      </w:r>
      <w:r w:rsidRPr="007740C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740CC">
        <w:rPr>
          <w:rFonts w:ascii="Times New Roman" w:eastAsia="TimesNewRomanPSMT" w:hAnsi="Times New Roman" w:cs="Times New Roman"/>
          <w:color w:val="000000"/>
          <w:sz w:val="28"/>
          <w:szCs w:val="28"/>
        </w:rPr>
        <w:t>профилактики различных инфекций и зависимых состояний</w:t>
      </w:r>
      <w:r w:rsidRPr="007740C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740CC">
        <w:rPr>
          <w:rFonts w:ascii="Times New Roman" w:eastAsia="TimesNewRomanPSMT" w:hAnsi="Times New Roman" w:cs="Times New Roman"/>
          <w:color w:val="000000"/>
          <w:sz w:val="28"/>
          <w:szCs w:val="28"/>
        </w:rPr>
        <w:t>что также способствует положительной динамике некоторых медико-демографических вопросов.</w:t>
      </w:r>
    </w:p>
    <w:p w:rsidR="001B6A2D" w:rsidRPr="00C94E69" w:rsidRDefault="001B6A2D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32954" w:rsidRPr="007740CC" w:rsidRDefault="00A758FF" w:rsidP="00653633">
      <w:pPr>
        <w:pStyle w:val="12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6.2. </w:t>
      </w:r>
      <w:r w:rsidR="00D32954" w:rsidRPr="007740CC">
        <w:rPr>
          <w:rFonts w:ascii="Times New Roman" w:hAnsi="Times New Roman" w:cs="Times New Roman"/>
          <w:b/>
          <w:bCs/>
          <w:sz w:val="28"/>
          <w:szCs w:val="28"/>
        </w:rPr>
        <w:t>Реализация государственной программы «Здоровье народа и демографическая безопасность Республики Беларусь» на 20</w:t>
      </w:r>
      <w:r w:rsidR="007740CC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D32954" w:rsidRPr="007740CC">
        <w:rPr>
          <w:rFonts w:ascii="Times New Roman" w:hAnsi="Times New Roman" w:cs="Times New Roman"/>
          <w:b/>
          <w:bCs/>
          <w:sz w:val="28"/>
          <w:szCs w:val="28"/>
        </w:rPr>
        <w:t>–202</w:t>
      </w:r>
      <w:r w:rsidR="007740CC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32954" w:rsidRPr="007740CC">
        <w:rPr>
          <w:rFonts w:ascii="Times New Roman" w:hAnsi="Times New Roman" w:cs="Times New Roman"/>
          <w:b/>
          <w:bCs/>
          <w:sz w:val="28"/>
          <w:szCs w:val="28"/>
        </w:rPr>
        <w:t xml:space="preserve"> годы</w:t>
      </w:r>
    </w:p>
    <w:p w:rsidR="00A758FF" w:rsidRDefault="00A758FF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5BC1" w:rsidRPr="00D25BC1" w:rsidRDefault="00D25BC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5BC1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реализации подпрограммы 5 «Профилактика ВИЧ-инфекций» Государственной программы «Здоровье народа и демографическая безопасность на 2021-2025 годы», которая направлена на противодействия распространению ВИЧ/СПИД, организации медицинской помощи, ухода и поддержки в связи с ВИЧ/СПИД в Республике Беларусь базируется на принципах, соответствующих концепции ЦУР. Для выполнения мероприятий вышеуказанной программы в </w:t>
      </w:r>
      <w:proofErr w:type="spellStart"/>
      <w:r w:rsidRPr="00D25BC1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D25BC1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был разработан комплекс мероприятий. По подпрограмме «Профилактика ВИЧ-инфекций» с января 2021 г. на территории района введен дополнительный скрининг по обследованию населения на ВИЧ-инфекцию в возрастной категории 20 лет и старше. Согласно плану-графику, необходимо обследовать 40 % населения района (5792 человека). На 20 мая обследовано 2822 человека.  </w:t>
      </w:r>
      <w:proofErr w:type="gramStart"/>
      <w:r w:rsidRPr="00D25BC1">
        <w:rPr>
          <w:rFonts w:ascii="Times New Roman" w:hAnsi="Times New Roman" w:cs="Times New Roman"/>
          <w:sz w:val="28"/>
          <w:szCs w:val="28"/>
          <w:lang w:eastAsia="ru-RU"/>
        </w:rPr>
        <w:t xml:space="preserve">В аптечной сети РУП «Фармация» реализуются тесты по слюне, размещается информация на общедоступных носителях, проводятся лекций и выступления врачей в учреждениях образования, в достаточном количестве осуществляется продажа </w:t>
      </w:r>
      <w:proofErr w:type="spellStart"/>
      <w:r w:rsidRPr="00D25BC1">
        <w:rPr>
          <w:rFonts w:ascii="Times New Roman" w:hAnsi="Times New Roman" w:cs="Times New Roman"/>
          <w:sz w:val="28"/>
          <w:szCs w:val="28"/>
          <w:lang w:eastAsia="ru-RU"/>
        </w:rPr>
        <w:t>контрацептивов</w:t>
      </w:r>
      <w:proofErr w:type="spellEnd"/>
      <w:r w:rsidRPr="00D25BC1">
        <w:rPr>
          <w:rFonts w:ascii="Times New Roman" w:hAnsi="Times New Roman" w:cs="Times New Roman"/>
          <w:sz w:val="28"/>
          <w:szCs w:val="28"/>
          <w:lang w:eastAsia="ru-RU"/>
        </w:rPr>
        <w:t xml:space="preserve">, постоянно отслеживается </w:t>
      </w:r>
      <w:proofErr w:type="spellStart"/>
      <w:r w:rsidRPr="00D25BC1">
        <w:rPr>
          <w:rFonts w:ascii="Times New Roman" w:hAnsi="Times New Roman" w:cs="Times New Roman"/>
          <w:sz w:val="28"/>
          <w:szCs w:val="28"/>
          <w:lang w:eastAsia="ru-RU"/>
        </w:rPr>
        <w:t>эпидситуация</w:t>
      </w:r>
      <w:proofErr w:type="spellEnd"/>
      <w:r w:rsidRPr="00D25BC1">
        <w:rPr>
          <w:rFonts w:ascii="Times New Roman" w:hAnsi="Times New Roman" w:cs="Times New Roman"/>
          <w:sz w:val="28"/>
          <w:szCs w:val="28"/>
          <w:lang w:eastAsia="ru-RU"/>
        </w:rPr>
        <w:t xml:space="preserve"> по ВИЧ-инфекции, в трудовых коллективах на расчетных </w:t>
      </w:r>
      <w:r w:rsidRPr="00D25B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листках по заработной плате печатается информация, одной строкой по профилактике ВИЧ-инфекции, ведется разъяснительная работа с населением. </w:t>
      </w:r>
      <w:proofErr w:type="gramEnd"/>
    </w:p>
    <w:p w:rsidR="003B7344" w:rsidRPr="00C94E69" w:rsidRDefault="003B7344" w:rsidP="00653633">
      <w:pPr>
        <w:pStyle w:val="13"/>
        <w:shd w:val="clear" w:color="auto" w:fill="auto"/>
        <w:tabs>
          <w:tab w:val="left" w:pos="1393"/>
        </w:tabs>
        <w:ind w:firstLine="0"/>
        <w:jc w:val="both"/>
        <w:rPr>
          <w:b/>
          <w:bCs/>
          <w:sz w:val="28"/>
          <w:szCs w:val="28"/>
          <w:highlight w:val="red"/>
        </w:rPr>
      </w:pPr>
    </w:p>
    <w:p w:rsidR="00D32954" w:rsidRPr="00D25BC1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0" w:name="_Toc126325969"/>
      <w:r w:rsidRPr="00D25BC1">
        <w:rPr>
          <w:rFonts w:ascii="Times New Roman" w:hAnsi="Times New Roman" w:cs="Times New Roman"/>
          <w:color w:val="auto"/>
          <w:sz w:val="28"/>
          <w:szCs w:val="28"/>
        </w:rPr>
        <w:t>6.</w:t>
      </w:r>
      <w:r w:rsidR="00A758F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25BC1">
        <w:rPr>
          <w:rFonts w:ascii="Times New Roman" w:hAnsi="Times New Roman" w:cs="Times New Roman"/>
          <w:color w:val="auto"/>
          <w:sz w:val="28"/>
          <w:szCs w:val="28"/>
        </w:rPr>
        <w:t>. Анализ хода реализации государственного профилактического проекта «Здоровые города и поселки».</w:t>
      </w:r>
      <w:bookmarkEnd w:id="50"/>
    </w:p>
    <w:p w:rsidR="00D32954" w:rsidRPr="007C390D" w:rsidRDefault="00D32954" w:rsidP="00653633">
      <w:pPr>
        <w:pStyle w:val="13"/>
        <w:shd w:val="clear" w:color="auto" w:fill="auto"/>
        <w:tabs>
          <w:tab w:val="left" w:pos="1393"/>
        </w:tabs>
        <w:ind w:firstLine="0"/>
        <w:jc w:val="both"/>
        <w:rPr>
          <w:sz w:val="28"/>
          <w:szCs w:val="28"/>
        </w:rPr>
      </w:pPr>
    </w:p>
    <w:p w:rsidR="00D25BC1" w:rsidRPr="00D25BC1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C390D">
        <w:rPr>
          <w:rFonts w:ascii="Times New Roman" w:hAnsi="Times New Roman" w:cs="Times New Roman"/>
          <w:sz w:val="28"/>
          <w:szCs w:val="28"/>
        </w:rPr>
        <w:t xml:space="preserve">Районным ЦГЭ проведены исследования на территории 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Стреличево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Судково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 xml:space="preserve"> района по показателям «Профиля здоровья» в соответствии с утвержденным Базовым перечнем критериев эффективности реализации государственного профилактического проекта «Здоровые города и поселки» с целью оценки эффективности проводимых в ходе реализации мероприятий профилактического проекта «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Стреличево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 xml:space="preserve"> – здоровый 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агрогородок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Судково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 xml:space="preserve"> – здоровый </w:t>
      </w:r>
      <w:proofErr w:type="spellStart"/>
      <w:r w:rsidRPr="007C390D">
        <w:rPr>
          <w:rFonts w:ascii="Times New Roman" w:hAnsi="Times New Roman" w:cs="Times New Roman"/>
          <w:sz w:val="28"/>
          <w:szCs w:val="28"/>
        </w:rPr>
        <w:t>агрогородок</w:t>
      </w:r>
      <w:proofErr w:type="spellEnd"/>
      <w:r w:rsidRPr="007C390D">
        <w:rPr>
          <w:rFonts w:ascii="Times New Roman" w:hAnsi="Times New Roman" w:cs="Times New Roman"/>
          <w:sz w:val="28"/>
          <w:szCs w:val="28"/>
        </w:rPr>
        <w:t>» за период 202</w:t>
      </w:r>
      <w:r w:rsidR="007C390D">
        <w:rPr>
          <w:rFonts w:ascii="Times New Roman" w:hAnsi="Times New Roman" w:cs="Times New Roman"/>
          <w:sz w:val="28"/>
          <w:szCs w:val="28"/>
        </w:rPr>
        <w:t>1</w:t>
      </w:r>
      <w:r w:rsidRPr="007C390D">
        <w:rPr>
          <w:rFonts w:ascii="Times New Roman" w:hAnsi="Times New Roman" w:cs="Times New Roman"/>
          <w:sz w:val="28"/>
          <w:szCs w:val="28"/>
        </w:rPr>
        <w:t xml:space="preserve"> года (в сравнении с 20</w:t>
      </w:r>
      <w:r w:rsidR="007F4CE1">
        <w:rPr>
          <w:rFonts w:ascii="Times New Roman" w:hAnsi="Times New Roman" w:cs="Times New Roman"/>
          <w:sz w:val="28"/>
          <w:szCs w:val="28"/>
        </w:rPr>
        <w:t>19</w:t>
      </w:r>
      <w:r w:rsidRPr="007C390D">
        <w:rPr>
          <w:rFonts w:ascii="Times New Roman" w:hAnsi="Times New Roman" w:cs="Times New Roman"/>
          <w:sz w:val="28"/>
          <w:szCs w:val="28"/>
        </w:rPr>
        <w:t xml:space="preserve"> годом).</w:t>
      </w:r>
      <w:proofErr w:type="gramEnd"/>
      <w:r w:rsidRPr="007C390D">
        <w:rPr>
          <w:rFonts w:ascii="Times New Roman" w:hAnsi="Times New Roman" w:cs="Times New Roman"/>
          <w:sz w:val="28"/>
          <w:szCs w:val="28"/>
        </w:rPr>
        <w:t xml:space="preserve"> Профиль сформирован из медико-демографических, социально-экономических, медико-экологических показателей среды обитания населения, данных </w:t>
      </w:r>
      <w:proofErr w:type="gramStart"/>
      <w:r w:rsidRPr="007C390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C39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90D">
        <w:rPr>
          <w:rFonts w:ascii="Times New Roman" w:hAnsi="Times New Roman" w:cs="Times New Roman"/>
          <w:sz w:val="28"/>
          <w:szCs w:val="28"/>
        </w:rPr>
        <w:t>популяризация</w:t>
      </w:r>
      <w:proofErr w:type="gramEnd"/>
      <w:r w:rsidRPr="007C390D">
        <w:rPr>
          <w:rFonts w:ascii="Times New Roman" w:hAnsi="Times New Roman" w:cs="Times New Roman"/>
          <w:sz w:val="28"/>
          <w:szCs w:val="28"/>
        </w:rPr>
        <w:t xml:space="preserve"> физической активности, показателей заболеваемости, болезненности, инвалидности, суицидальной активности, показателей распространенности поведенческих факторов риска (полученных по данным социологических исследований), приверженность населения принципам здорового образа жизни, также удобство планировки населенного пункта. </w:t>
      </w:r>
      <w:r w:rsidR="00D25BC1" w:rsidRPr="00D25BC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Анализ основных показателей Базового перечня позволяет специалистам и организациям, участвующим в реализации профилактического проекта, выбрать основные направления для достижения ЦУР и улучшения показателей качества жизни населения </w:t>
      </w:r>
      <w:proofErr w:type="spellStart"/>
      <w:r w:rsidR="00D25BC1" w:rsidRPr="00D25BC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агрогородка</w:t>
      </w:r>
      <w:proofErr w:type="spellEnd"/>
      <w:r w:rsidR="00D25BC1" w:rsidRPr="00D25BC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25BC1" w:rsidRPr="00D25BC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="00D25BC1" w:rsidRPr="00D25BC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Показатели демографической ситуации 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агрогородке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выглядят следующим образом: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отмечается рост показателя рождаемости: так, </w:t>
      </w:r>
      <w:proofErr w:type="gram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(в 2019 году родилось 8 </w:t>
      </w:r>
      <w:proofErr w:type="gram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показатель рождаемости составил 13,4 на 1000 населения, а в 2021 году 17 детей – 34,7 на 1000 населения). 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Проведение целенаправленной работы по сохранению репродуктивного здоровья населения, а также воспитательная работа по укреплению семейных ценностей, позволит сохранить тенденцию роста рождаемости. 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Показатели заболеваемости и болезненности населения позволяют «увидеть» наиболее острые проблемы сохранения здоровья и спланировать конкретные меры.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связи с чем, ежегодно анализируются и рассматриваются на заседаниях районной межведомственной комиссии по формированию здорового образа жизни и в сельских исполнительных комитетах динамика заболеваемости (инфекционной, неинфекционной) 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агрогородках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с принятием управленческих решений. 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Так, болезни системы кровообращения у взрослого населения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2021 году занимают первое ранговое место, </w:t>
      </w:r>
      <w:proofErr w:type="gram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сахарный</w:t>
      </w:r>
      <w:proofErr w:type="gram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дибет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второе, заболевания желудочно-кишечного тракта – третье. 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связи с чем, принято решение 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информационо-образовательной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работе среди взрослого населения уделять особое внимание профилактике </w:t>
      </w: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артериальной гипертензии, ишемической болезни сердца, вопросам рационального питания.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Специалистами районного ЦГЭ и центральной районной больницы активно проводятся акции по профилактике БСК и выявлению пациентов с артериальной гипертензией, с направлением на консультацию к профильному специалисту для лечения и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дообследования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Оценка показателей распространенности поведенческих факторов риска среди населения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2019-2021 годы проводится по результатам ежегодного социологического исследования. Отмечается увеличение удельного веса лиц, занимающихся физической активностью более 20-30 минут в день, снижение распространенности потребления табака </w:t>
      </w:r>
      <w:proofErr w:type="gram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1,2 %. Удельный вес лиц, употребляющих алкоголь 1 раз в неделю и чаще, снизился на 1,2 %.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анализе среды обитания населенных пунктов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отмечается следующее.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качеству и безопасности потребляемой населением питьевой воды: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2020 году начала функционировать станция обезжелезивания и </w:t>
      </w:r>
      <w:proofErr w:type="gram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Судково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После ввода в эксплуатацию станций обезжелезивания улучшились санитарно-химические показатели питьевой воды (снизилось содержание железа и марганца в воде), что позволит избежать отдаленных последствий на здоровье населения (нарушения работы печени; расстройства системы пищеварения; проблемы с сердечным ритмом и щитовидной железой; появлений аллергических реакций, дерматита; повышений риска развития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онкопатологии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качеству атмосферного воздуха: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основным источником загрязнения атмосферного воздуха 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агрогородке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является котельная, работающая на твердом топливе. В жилой застройке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агрогородка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допускается размещение котельных, при планировании учтены необходимые размеры санитарно-защитных зон, в связи с чем, выбросы загрязняющих веществ от котельных не окажут воздействия на здоровье населения.</w:t>
      </w:r>
    </w:p>
    <w:p w:rsidR="00D32954" w:rsidRPr="00E55E66" w:rsidRDefault="00D32954" w:rsidP="00653633">
      <w:pPr>
        <w:pStyle w:val="13"/>
        <w:tabs>
          <w:tab w:val="left" w:pos="1393"/>
        </w:tabs>
        <w:ind w:firstLine="709"/>
        <w:jc w:val="both"/>
        <w:rPr>
          <w:sz w:val="28"/>
          <w:szCs w:val="28"/>
        </w:rPr>
      </w:pPr>
      <w:r w:rsidRPr="00E55E66">
        <w:rPr>
          <w:sz w:val="28"/>
          <w:szCs w:val="28"/>
        </w:rPr>
        <w:t xml:space="preserve">По имеющимся данным, за </w:t>
      </w:r>
      <w:r w:rsidR="007F4CE1" w:rsidRPr="00E55E66">
        <w:rPr>
          <w:sz w:val="28"/>
          <w:szCs w:val="28"/>
        </w:rPr>
        <w:t>период</w:t>
      </w:r>
      <w:r w:rsidRPr="00E55E66">
        <w:rPr>
          <w:sz w:val="28"/>
          <w:szCs w:val="28"/>
        </w:rPr>
        <w:t xml:space="preserve"> реализации профилактического проекта «</w:t>
      </w:r>
      <w:proofErr w:type="spellStart"/>
      <w:r w:rsidR="007F4CE1" w:rsidRPr="00E55E66">
        <w:rPr>
          <w:sz w:val="28"/>
          <w:szCs w:val="28"/>
        </w:rPr>
        <w:t>Стреличево</w:t>
      </w:r>
      <w:proofErr w:type="spellEnd"/>
      <w:r w:rsidRPr="00E55E66">
        <w:rPr>
          <w:sz w:val="28"/>
          <w:szCs w:val="28"/>
        </w:rPr>
        <w:t xml:space="preserve"> – здоровый </w:t>
      </w:r>
      <w:proofErr w:type="spellStart"/>
      <w:r w:rsidRPr="00E55E66">
        <w:rPr>
          <w:sz w:val="28"/>
          <w:szCs w:val="28"/>
        </w:rPr>
        <w:t>агрогородок</w:t>
      </w:r>
      <w:proofErr w:type="spellEnd"/>
      <w:r w:rsidRPr="00E55E66">
        <w:rPr>
          <w:sz w:val="28"/>
          <w:szCs w:val="28"/>
        </w:rPr>
        <w:t xml:space="preserve">» </w:t>
      </w:r>
      <w:r w:rsidR="00E55E66" w:rsidRPr="00E55E66">
        <w:rPr>
          <w:sz w:val="28"/>
          <w:szCs w:val="28"/>
        </w:rPr>
        <w:t xml:space="preserve">проведено исследование профиля здоровья населения </w:t>
      </w:r>
      <w:proofErr w:type="spellStart"/>
      <w:r w:rsidR="00E55E66" w:rsidRPr="00E55E66">
        <w:rPr>
          <w:sz w:val="28"/>
          <w:szCs w:val="28"/>
        </w:rPr>
        <w:t>аг</w:t>
      </w:r>
      <w:proofErr w:type="spellEnd"/>
      <w:r w:rsidR="00E55E66" w:rsidRPr="00E55E66">
        <w:rPr>
          <w:sz w:val="28"/>
          <w:szCs w:val="28"/>
        </w:rPr>
        <w:t xml:space="preserve">. </w:t>
      </w:r>
      <w:proofErr w:type="spellStart"/>
      <w:r w:rsidR="00E55E66" w:rsidRPr="00E55E66">
        <w:rPr>
          <w:sz w:val="28"/>
          <w:szCs w:val="28"/>
        </w:rPr>
        <w:t>Стреличево</w:t>
      </w:r>
      <w:proofErr w:type="spellEnd"/>
      <w:r w:rsidR="00E55E66">
        <w:rPr>
          <w:sz w:val="28"/>
          <w:szCs w:val="28"/>
        </w:rPr>
        <w:t>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Медико-демографические показатели за 2016-2021 гг.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2021 году демографическая ситуация в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характеризуется снижением численности взрослого населения. </w:t>
      </w:r>
      <w:proofErr w:type="gram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данным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Стреличевского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сельсовета, численность населения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агрогородка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01.01.2022 составила 733 чел. (снижение на 19,89 % по сравнению с данными на начало 2017 г. (915 человек).</w:t>
      </w:r>
      <w:proofErr w:type="gramEnd"/>
    </w:p>
    <w:p w:rsidR="007F4CE1" w:rsidRPr="007F4CE1" w:rsidRDefault="007F4CE1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Отмечается тенденция к увеличению общего показателя рождаемости. Так, если в 2019 году родилось 5 детей, общий показатель рождаемости </w:t>
      </w:r>
      <w:r w:rsidRPr="007F4CE1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(число родившихся живыми за год/ среднегодовая численность населения × 1000,</w:t>
      </w:r>
      <w:r w:rsidRPr="007F4C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4CE1">
        <w:rPr>
          <w:rFonts w:ascii="Times New Roman" w:hAnsi="Times New Roman" w:cs="Aharoni"/>
          <w:color w:val="000000"/>
          <w:sz w:val="28"/>
          <w:szCs w:val="28"/>
          <w:lang w:eastAsia="ru-RU"/>
        </w:rPr>
        <w:t>‰</w:t>
      </w:r>
      <w:r w:rsidRPr="007F4CE1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составил 7,7 ‰, то в 2021 году родилось 14 детей (23,1 ‰). </w:t>
      </w:r>
    </w:p>
    <w:p w:rsidR="007F4CE1" w:rsidRPr="007F4CE1" w:rsidRDefault="007F4CE1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2022 году медико-демографический (интегрированный) показатель состояния здоровья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рассчитывался на основании усредненных за 2017-2021 гг. показателей 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общей заболеваемости, общих коэффициентов рождаемости, смертности, младенческой смертности, показателя первичного выхода на инвалидность. В 2021 году данный показатель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 50,2, что ниже благополучного уровня, определенного в пределах от 65-70 % и выше </w:t>
      </w:r>
      <w:r w:rsidR="00E6247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>(рис.</w:t>
      </w:r>
      <w:r w:rsidR="00E624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E62479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7F4CE1" w:rsidRPr="007F4CE1" w:rsidRDefault="007F4CE1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2441575"/>
            <wp:effectExtent l="19050" t="0" r="8890" b="0"/>
            <wp:docPr id="4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унок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E62479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Динамика медико-демографического (интегрального) показателя состояния здоровья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>за 2017-2021 гг.</w:t>
      </w:r>
    </w:p>
    <w:p w:rsidR="007401D5" w:rsidRDefault="007401D5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Медико-экологические показатели за 2019-2021 гг. </w:t>
      </w:r>
    </w:p>
    <w:p w:rsidR="007F4CE1" w:rsidRPr="007F4CE1" w:rsidRDefault="007F4CE1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 источником загрязнения атмосферного воздуха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котельная, работающая на твердом топливе. При сжигании твердого топлива в атмосферу с дымовыми газами поступает летучая зала, частицы которой содержат углерод, диоксид кремния, оксиды алюминия и железа, серу, некоторые органические соединения, тяжелые металлы и другие химические элементы. Эти химические соединения приводят к заболеваниям органов дыхания, аллергическими проявлениями, блокируют гемоглобин крови, снижают поступление кислорода к внутренним органам, что может привести к весьма тяжелым последствиям: вызвать приступы коронарной недостаточности, стенокардии и даже закончиться инфарктом. В границе санитарно защитной зоны котельной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не располагается жилая застройка, следовательно, выбросы загрязняющих веществ от котельной не оказывают воздействия на здоровье населения. Это подтверждается отсутствием не соответствующих проб установленным санитарно-гигиеническим нормативам за 2017-2021 г.     </w:t>
      </w:r>
    </w:p>
    <w:p w:rsidR="007F4CE1" w:rsidRPr="007F4CE1" w:rsidRDefault="007F4CE1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вода характеризуется повышенным содержанием железа и марганца.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была построена и введена в эксплуатацию станция обезжелезивания в конце 2019 года. Это благоприятно отразилось на санитарно-химических показателях питьевой воды и снизило удельный вес проб, не отвечающих гигиеническим нормативам по санитарно-химическим показателям (рис.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7F4CE1" w:rsidRPr="007F4CE1" w:rsidRDefault="007F4CE1" w:rsidP="0065363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261485"/>
            <wp:effectExtent l="19050" t="0" r="635" b="0"/>
            <wp:docPr id="4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31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1" w:rsidRDefault="007F4CE1" w:rsidP="00740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унок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Динамика удельного веса проб, не отвечающих гигиеническим нормативам по санитарно-химическим показателям 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за 2017-2021 гг.</w:t>
      </w:r>
    </w:p>
    <w:p w:rsidR="007401D5" w:rsidRPr="007F4CE1" w:rsidRDefault="007401D5" w:rsidP="0065363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Удельный вес озелененной территории составляет 70% от всей территории населенного пункта. Чтобы поддерживать чистоту окружающей среды на территории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внедрена система раздельного сбора твердых коммунальных отходов (оборудовано 5 площадок). Тем самым повышается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самоосознанность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людей в отношении раздельного сбора мусора и последующей переработки вторсырья. </w:t>
      </w:r>
    </w:p>
    <w:p w:rsidR="007F4CE1" w:rsidRPr="007F4CE1" w:rsidRDefault="007F4CE1" w:rsidP="006536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Показатели заболеваемости, болезненности за 2019-2021 гг.</w:t>
      </w:r>
    </w:p>
    <w:p w:rsidR="007F4CE1" w:rsidRPr="007F4CE1" w:rsidRDefault="007F4CE1" w:rsidP="00653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Показатели общей заболеваемости и первичной заболеваемости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изучались по данным, предоставленным учреждением здравоохранения «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Хойникская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центральная районная больница». Общий показатель заболеваемости населения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за 2017-2021 гг. имеет выраженную тенденцию к росту по сравнению с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Хойникским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районом (темп прироста составил +8,74 %), (рис.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296535" cy="2553335"/>
            <wp:effectExtent l="19050" t="0" r="0" b="0"/>
            <wp:docPr id="4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32"/>
                    <a:srcRect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1" w:rsidRPr="007F4CE1" w:rsidRDefault="007F4CE1" w:rsidP="0065363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Рис.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Динамика показателя общей заболеваемости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районе</w:t>
      </w:r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за 2017-2021 гг.</w:t>
      </w:r>
    </w:p>
    <w:p w:rsidR="007F4CE1" w:rsidRP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При этом первичная заболеваемость населения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увеличилась за анализируемый период в 1,27 раза. Среди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в целом данный показатель увеличился в 1,09 раза 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(рис.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7401D5" w:rsidRPr="007F4CE1" w:rsidRDefault="007401D5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7755" cy="3813175"/>
            <wp:effectExtent l="19050" t="0" r="4445" b="0"/>
            <wp:docPr id="45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33"/>
                    <a:srcRect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Рис.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Динамика первичной заболеваемости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в сравнении с населением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за 2017-2021 гг.</w:t>
      </w:r>
    </w:p>
    <w:p w:rsidR="007F4CE1" w:rsidRP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Первичная заболеваемость населения болезнями системы кровообращения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Стреличено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увеличилась в 8,61 раз, что может быть связано с повышением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валеологической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грамотности населения и 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своевременным обращением за медицинской помощью. Для сравнения, 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данный показатель увеличился в 1,06 раза.</w:t>
      </w:r>
    </w:p>
    <w:p w:rsidR="007F4CE1" w:rsidRP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Первичная заболеваемость болезнями органов дыхания всего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имеет выраженную тенденцию к увеличению за 2017-2021 гг. </w:t>
      </w:r>
      <w:r w:rsidRPr="007F4CE1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(рис. </w:t>
      </w:r>
      <w:r w:rsidR="00EF0EE4">
        <w:rPr>
          <w:rFonts w:ascii="Times New Roman" w:hAnsi="Times New Roman" w:cs="Times New Roman"/>
          <w:sz w:val="28"/>
          <w:szCs w:val="28"/>
          <w:lang w:val="be-BY"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val="be-BY" w:eastAsia="ru-RU"/>
        </w:rPr>
        <w:t>4</w:t>
      </w:r>
      <w:r w:rsidRPr="007F4CE1">
        <w:rPr>
          <w:rFonts w:ascii="Times New Roman" w:hAnsi="Times New Roman" w:cs="Times New Roman"/>
          <w:sz w:val="28"/>
          <w:szCs w:val="28"/>
          <w:lang w:val="be-BY" w:eastAsia="ru-RU"/>
        </w:rPr>
        <w:t>).</w:t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1720" cy="2303145"/>
            <wp:effectExtent l="19050" t="0" r="0" b="0"/>
            <wp:docPr id="4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34"/>
                    <a:srcRect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Рис. </w:t>
      </w:r>
      <w:r w:rsidR="00EF0EE4">
        <w:rPr>
          <w:rFonts w:ascii="Times New Roman" w:hAnsi="Times New Roman" w:cs="Times New Roman"/>
          <w:sz w:val="28"/>
          <w:szCs w:val="28"/>
          <w:lang w:val="be-BY"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val="be-BY" w:eastAsia="ru-RU"/>
        </w:rPr>
        <w:t>4</w:t>
      </w:r>
      <w:r w:rsidRPr="007F4CE1">
        <w:rPr>
          <w:rFonts w:ascii="Times New Roman" w:hAnsi="Times New Roman" w:cs="Times New Roman"/>
          <w:sz w:val="28"/>
          <w:szCs w:val="28"/>
          <w:lang w:val="be-BY" w:eastAsia="ru-RU"/>
        </w:rPr>
        <w:t>. Динамика первичной заболеваемости органов дыхания населения аг. Стреличево за 2017-2021 гг.</w:t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7F4CE1" w:rsidRP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Первичная заболеваемость сахарным диабетом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Стреличиво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регистрируется только у взрослого населения,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возросла в 1,09 раз и отражается умеренной тенденцией к росту заболеваемости на фоне нестабильной тенденции показателя. 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Хойникском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аналогичный показатель увеличился в 1,51 раза и имеет выраженную тенденцию к росту. </w:t>
      </w:r>
    </w:p>
    <w:p w:rsid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За анализируемый период выявлено умеренное снижение первичной заболеваемости, вызванной травмами, отравлениями и некоторыми другими последствиями воздействия внешних причин </w:t>
      </w:r>
      <w:proofErr w:type="gram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При этом среди детского населения данный показатель неоднороден и, по сравнению с 2017 годом, увеличился в 1,45 раза (рис.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7401D5" w:rsidRPr="007F4CE1" w:rsidRDefault="007401D5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0610" cy="2466975"/>
            <wp:effectExtent l="19050" t="0" r="2540" b="0"/>
            <wp:docPr id="43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35"/>
                    <a:srcRect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Рис. </w:t>
      </w:r>
      <w:r w:rsidR="00EF0EE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401D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Динамика первичной заболеваемости, вызванной травмами, отравлениями и некоторыми другими последствиями воздействия внешних причин среди детского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за 2017-2021 гг.</w:t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Первичный показатель заболеваемости инфекционными и паразитарными заболеваниями в аг. Стреличево за 2017-2021 гг. имеет выраженную тенденцию к увеличению. Так, среди взрослого населения показатель увеличился в 8,73 раза, среди детского населения – в 3,88 раза (рис. </w:t>
      </w:r>
      <w:r w:rsidR="00EF0EE4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611CF5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Pr="007F4CE1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9750" cy="3333600"/>
            <wp:effectExtent l="0" t="0" r="0" b="0"/>
            <wp:docPr id="4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15" cy="33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1" w:rsidRPr="007F4CE1" w:rsidRDefault="007F4CE1" w:rsidP="0065363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EF0EE4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7F4CE1">
        <w:rPr>
          <w:rFonts w:ascii="Times New Roman" w:hAnsi="Times New Roman" w:cs="Times New Roman"/>
          <w:noProof/>
          <w:sz w:val="28"/>
          <w:szCs w:val="28"/>
          <w:lang w:eastAsia="ru-RU"/>
        </w:rPr>
        <w:t>7. Динамика показателя первичной заболеваемости инфекционными, паразитарными заболеваниями населения в аг. Стреличево за 2017-2021 гг.</w:t>
      </w:r>
    </w:p>
    <w:p w:rsidR="007F4CE1" w:rsidRPr="007F4CE1" w:rsidRDefault="007F4CE1" w:rsidP="0065363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CE1" w:rsidRPr="007F4CE1" w:rsidRDefault="007F4CE1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Анализ заболеваемости с временной утратой трудоспособности населения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sz w:val="28"/>
          <w:szCs w:val="28"/>
          <w:lang w:eastAsia="ru-RU"/>
        </w:rPr>
        <w:t xml:space="preserve"> отразил тенденцию роста: число случаев нетрудоспособности на 100 работающих в 2017 году составляло 301,7, в 2021 г. - 578,3 (рост на 21,74%).</w:t>
      </w:r>
    </w:p>
    <w:p w:rsidR="007F4CE1" w:rsidRPr="007F4CE1" w:rsidRDefault="007F4CE1" w:rsidP="006536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Оценка показателей распространенности поведенческих факторов риска среди населения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Стреличево</w:t>
      </w:r>
      <w:proofErr w:type="spellEnd"/>
      <w:r w:rsidRPr="007F4C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2019-2021 годы проводится по результатам ежегодного социологического исследования населения. Отмечается уменьшение на 4,7% удельного веса числа опрошенных, чрезмерно потребляющих поваренную соль (более 10 г в сутки). Следующие показатели распространенности поведенческих факторов риска указывают на эффективность информационной работы и готовности населения изменить свой образ жизни: удельный вес курящих взрослых снизился на 4,2 %, удельный вес лиц, занимающихся физической активностью более 20-30 минут в день, увеличился на 3,6%, число лиц, контролирующих свое артериальное давление, увеличилось на 6,4%.</w:t>
      </w:r>
    </w:p>
    <w:p w:rsidR="00D32954" w:rsidRPr="00AF14F3" w:rsidRDefault="00D25BC1" w:rsidP="00611CF5">
      <w:pPr>
        <w:pStyle w:val="13"/>
        <w:tabs>
          <w:tab w:val="left" w:pos="1393"/>
        </w:tabs>
        <w:ind w:firstLine="709"/>
        <w:jc w:val="both"/>
        <w:rPr>
          <w:b/>
          <w:bCs/>
          <w:sz w:val="28"/>
          <w:szCs w:val="28"/>
        </w:rPr>
      </w:pPr>
      <w:r w:rsidRPr="00E55E66">
        <w:rPr>
          <w:b/>
          <w:bCs/>
          <w:i/>
          <w:iCs/>
          <w:sz w:val="28"/>
          <w:szCs w:val="28"/>
        </w:rPr>
        <w:t xml:space="preserve">В связи </w:t>
      </w:r>
      <w:proofErr w:type="gramStart"/>
      <w:r w:rsidRPr="00E55E66">
        <w:rPr>
          <w:b/>
          <w:bCs/>
          <w:i/>
          <w:iCs/>
          <w:sz w:val="28"/>
          <w:szCs w:val="28"/>
        </w:rPr>
        <w:t>с</w:t>
      </w:r>
      <w:proofErr w:type="gramEnd"/>
      <w:r w:rsidRPr="00E55E66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Pr="00E55E66">
        <w:rPr>
          <w:b/>
          <w:bCs/>
          <w:i/>
          <w:iCs/>
          <w:sz w:val="28"/>
          <w:szCs w:val="28"/>
        </w:rPr>
        <w:t>вышеизложенным</w:t>
      </w:r>
      <w:proofErr w:type="gramEnd"/>
      <w:r w:rsidRPr="00E55E66">
        <w:rPr>
          <w:b/>
          <w:bCs/>
          <w:i/>
          <w:iCs/>
          <w:sz w:val="28"/>
          <w:szCs w:val="28"/>
        </w:rPr>
        <w:t xml:space="preserve">, работу учреждений и предприятий, расположенных на территории </w:t>
      </w:r>
      <w:proofErr w:type="spellStart"/>
      <w:r w:rsidRPr="00E55E66">
        <w:rPr>
          <w:b/>
          <w:bCs/>
          <w:i/>
          <w:iCs/>
          <w:sz w:val="28"/>
          <w:szCs w:val="28"/>
        </w:rPr>
        <w:t>Стреличевского</w:t>
      </w:r>
      <w:proofErr w:type="spellEnd"/>
      <w:r w:rsidRPr="00E55E66">
        <w:rPr>
          <w:b/>
          <w:bCs/>
          <w:i/>
          <w:iCs/>
          <w:sz w:val="28"/>
          <w:szCs w:val="28"/>
        </w:rPr>
        <w:t xml:space="preserve"> сельсовета </w:t>
      </w:r>
      <w:r w:rsidR="00E55E66">
        <w:rPr>
          <w:b/>
          <w:bCs/>
          <w:i/>
          <w:iCs/>
          <w:sz w:val="28"/>
          <w:szCs w:val="28"/>
        </w:rPr>
        <w:t xml:space="preserve">и </w:t>
      </w:r>
      <w:proofErr w:type="spellStart"/>
      <w:r w:rsidR="00E55E66">
        <w:rPr>
          <w:b/>
          <w:bCs/>
          <w:i/>
          <w:iCs/>
          <w:sz w:val="28"/>
          <w:szCs w:val="28"/>
        </w:rPr>
        <w:t>Судковского</w:t>
      </w:r>
      <w:proofErr w:type="spellEnd"/>
      <w:r w:rsidR="00E55E66">
        <w:rPr>
          <w:b/>
          <w:bCs/>
          <w:i/>
          <w:iCs/>
          <w:sz w:val="28"/>
          <w:szCs w:val="28"/>
        </w:rPr>
        <w:t xml:space="preserve"> сельсовета </w:t>
      </w:r>
      <w:r w:rsidRPr="00E55E66">
        <w:rPr>
          <w:b/>
          <w:bCs/>
          <w:i/>
          <w:iCs/>
          <w:sz w:val="28"/>
          <w:szCs w:val="28"/>
        </w:rPr>
        <w:t>можно признать удовлетворительной в части реализации мероприятий профилактического проекта.</w:t>
      </w:r>
    </w:p>
    <w:p w:rsidR="00D32954" w:rsidRPr="00E55E66" w:rsidRDefault="009741BC" w:rsidP="00653633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9741BC">
        <w:br w:type="page"/>
      </w:r>
      <w:bookmarkStart w:id="51" w:name="_Toc126325970"/>
      <w:r w:rsidR="00D32954" w:rsidRPr="00E55E66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VII</w:t>
      </w:r>
      <w:r w:rsidR="00D32954" w:rsidRPr="00E55E66">
        <w:rPr>
          <w:rFonts w:ascii="Times New Roman" w:hAnsi="Times New Roman" w:cs="Times New Roman"/>
          <w:color w:val="auto"/>
          <w:sz w:val="28"/>
          <w:szCs w:val="28"/>
        </w:rPr>
        <w:t>. ОСНОВНЫЕ НАПРАВЛЕНИЯ ДЕЯТЕЛЬНОСТИ ПО УКРЕПЛЕНИЮ</w:t>
      </w:r>
      <w:r w:rsidRPr="00E55E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32954" w:rsidRPr="00E55E66">
        <w:rPr>
          <w:rFonts w:ascii="Times New Roman" w:hAnsi="Times New Roman" w:cs="Times New Roman"/>
          <w:color w:val="auto"/>
          <w:sz w:val="28"/>
          <w:szCs w:val="28"/>
        </w:rPr>
        <w:t>ЗДОРОВЬЯ НАСЕЛЕНИЯ ДЛЯ ДОСТИЖЕНИЯ ПОКАЗАТЕЛЕЙ</w:t>
      </w:r>
      <w:r w:rsidRPr="00E55E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32954" w:rsidRPr="00E55E66">
        <w:rPr>
          <w:rFonts w:ascii="Times New Roman" w:hAnsi="Times New Roman" w:cs="Times New Roman"/>
          <w:color w:val="auto"/>
          <w:sz w:val="28"/>
          <w:szCs w:val="28"/>
        </w:rPr>
        <w:t>ЦЕЛЕЙ УСТОЙЧИВОГО РАЗВИТИЯ</w:t>
      </w:r>
      <w:bookmarkEnd w:id="51"/>
    </w:p>
    <w:p w:rsidR="00D32954" w:rsidRPr="00C94E69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center"/>
        <w:rPr>
          <w:rFonts w:ascii="Times New Roman" w:hAnsi="Times New Roman" w:cs="Times New Roman"/>
          <w:b/>
          <w:bCs/>
          <w:sz w:val="28"/>
          <w:szCs w:val="28"/>
          <w:highlight w:val="red"/>
        </w:rPr>
      </w:pPr>
    </w:p>
    <w:p w:rsidR="00D32954" w:rsidRPr="00E55E66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2" w:name="_Toc126325971"/>
      <w:r w:rsidRPr="00E55E66">
        <w:rPr>
          <w:rFonts w:ascii="Times New Roman" w:hAnsi="Times New Roman" w:cs="Times New Roman"/>
          <w:color w:val="auto"/>
          <w:sz w:val="28"/>
          <w:szCs w:val="28"/>
        </w:rPr>
        <w:t>7.</w:t>
      </w:r>
      <w:r w:rsidR="00E55E66" w:rsidRPr="00E55E6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E55E66">
        <w:rPr>
          <w:rFonts w:ascii="Times New Roman" w:hAnsi="Times New Roman" w:cs="Times New Roman"/>
          <w:color w:val="auto"/>
          <w:sz w:val="28"/>
          <w:szCs w:val="28"/>
        </w:rPr>
        <w:t>. Проблемно-целевой анализ достижения показателей и индикаторов ЦУР по вопросам здоровья населения</w:t>
      </w:r>
      <w:bookmarkEnd w:id="52"/>
    </w:p>
    <w:p w:rsidR="00D32954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6715" w:rsidRPr="00721CAE" w:rsidRDefault="002C6715" w:rsidP="00653633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4"/>
        </w:rPr>
      </w:pPr>
      <w:r w:rsidRPr="00721CAE">
        <w:rPr>
          <w:rFonts w:ascii="Times New Roman" w:eastAsia="Calibri" w:hAnsi="Times New Roman" w:cs="Times New Roman"/>
          <w:b/>
          <w:iCs/>
          <w:sz w:val="28"/>
          <w:szCs w:val="24"/>
        </w:rPr>
        <w:t>Цель 3 «Хорошее здоровье и благополучие»</w:t>
      </w:r>
    </w:p>
    <w:p w:rsidR="002C6715" w:rsidRPr="00721CAE" w:rsidRDefault="002C6715" w:rsidP="006536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721CAE">
        <w:rPr>
          <w:rFonts w:ascii="Times New Roman" w:eastAsia="Calibri" w:hAnsi="Times New Roman" w:cs="Times New Roman"/>
          <w:b/>
          <w:iCs/>
          <w:sz w:val="28"/>
          <w:szCs w:val="24"/>
        </w:rPr>
        <w:t>3.3.1.</w:t>
      </w:r>
      <w:r w:rsidRPr="00721CAE">
        <w:rPr>
          <w:rFonts w:ascii="Times New Roman" w:eastAsia="Calibri" w:hAnsi="Times New Roman" w:cs="Times New Roman"/>
          <w:b/>
          <w:sz w:val="28"/>
          <w:szCs w:val="24"/>
        </w:rPr>
        <w:t xml:space="preserve"> Число новых заражений ВИЧ на 1000 неинфицированных в разбивке по полу, возрасту и принадлежности к основным группам населения.</w:t>
      </w:r>
    </w:p>
    <w:p w:rsidR="002C6715" w:rsidRPr="00A05F89" w:rsidRDefault="002C6715" w:rsidP="006536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highlight w:val="cyan"/>
        </w:rPr>
      </w:pPr>
    </w:p>
    <w:p w:rsidR="002C6715" w:rsidRPr="00A05F89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cyan"/>
        </w:rPr>
      </w:pPr>
      <w:r w:rsidRPr="00A05F89">
        <w:rPr>
          <w:rFonts w:ascii="Times New Roman" w:eastAsia="Calibri" w:hAnsi="Times New Roman" w:cs="Times New Roman"/>
          <w:bCs/>
          <w:sz w:val="28"/>
          <w:szCs w:val="28"/>
        </w:rPr>
        <w:t xml:space="preserve">Работа по профилактике ВИЧ-инфекции базировалась на основе поставленных задач подпрограммы 5 «Профилактика ВИЧ-инфекции» Государственной программы «Здоровье народа и демографическая безопасность» на 2021-2025 гг., </w:t>
      </w:r>
      <w:r w:rsidRPr="00721CAE">
        <w:rPr>
          <w:rFonts w:ascii="Times New Roman" w:eastAsia="Calibri" w:hAnsi="Times New Roman" w:cs="Times New Roman"/>
          <w:bCs/>
          <w:sz w:val="28"/>
          <w:szCs w:val="28"/>
        </w:rPr>
        <w:t>Целей устойчивого развития, принятых Республикой Беларусь,</w:t>
      </w:r>
      <w:r w:rsidRPr="004357A0">
        <w:rPr>
          <w:rFonts w:ascii="Times New Roman" w:eastAsia="Calibri" w:hAnsi="Times New Roman" w:cs="Times New Roman"/>
          <w:bCs/>
          <w:sz w:val="28"/>
          <w:szCs w:val="28"/>
        </w:rPr>
        <w:t xml:space="preserve"> стратегической цели </w:t>
      </w:r>
      <w:r>
        <w:rPr>
          <w:rFonts w:ascii="Times New Roman" w:eastAsia="Calibri" w:hAnsi="Times New Roman" w:cs="Times New Roman"/>
          <w:bCs/>
          <w:sz w:val="28"/>
          <w:szCs w:val="28"/>
        </w:rPr>
        <w:t>Объединенной программы ООН по ВИЧ/СПИД (</w:t>
      </w:r>
      <w:r w:rsidRPr="004357A0">
        <w:rPr>
          <w:rFonts w:ascii="Times New Roman" w:eastAsia="Calibri" w:hAnsi="Times New Roman" w:cs="Times New Roman"/>
          <w:bCs/>
          <w:sz w:val="28"/>
          <w:szCs w:val="28"/>
        </w:rPr>
        <w:t>ЮНЭЙДС</w:t>
      </w:r>
      <w:r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Pr="004357A0">
        <w:rPr>
          <w:rFonts w:ascii="Times New Roman" w:eastAsia="Calibri" w:hAnsi="Times New Roman" w:cs="Times New Roman"/>
          <w:bCs/>
          <w:sz w:val="28"/>
          <w:szCs w:val="28"/>
        </w:rPr>
        <w:t xml:space="preserve"> «95-95-95», Политической декларации по ВИЧ/</w:t>
      </w:r>
      <w:proofErr w:type="spellStart"/>
      <w:r w:rsidRPr="004357A0">
        <w:rPr>
          <w:rFonts w:ascii="Times New Roman" w:eastAsia="Calibri" w:hAnsi="Times New Roman" w:cs="Times New Roman"/>
          <w:bCs/>
          <w:sz w:val="28"/>
          <w:szCs w:val="28"/>
        </w:rPr>
        <w:t>СПИДу</w:t>
      </w:r>
      <w:proofErr w:type="spellEnd"/>
      <w:r w:rsidRPr="004357A0">
        <w:rPr>
          <w:rFonts w:ascii="Times New Roman" w:eastAsia="Calibri" w:hAnsi="Times New Roman" w:cs="Times New Roman"/>
          <w:bCs/>
          <w:sz w:val="28"/>
          <w:szCs w:val="28"/>
        </w:rPr>
        <w:t xml:space="preserve">: «Ускоренными темпами к активизации борьбы с ВИЧ и прекращению эпидемии </w:t>
      </w:r>
      <w:proofErr w:type="spellStart"/>
      <w:r w:rsidRPr="004357A0">
        <w:rPr>
          <w:rFonts w:ascii="Times New Roman" w:eastAsia="Calibri" w:hAnsi="Times New Roman" w:cs="Times New Roman"/>
          <w:bCs/>
          <w:sz w:val="28"/>
          <w:szCs w:val="28"/>
        </w:rPr>
        <w:t>СПИДа</w:t>
      </w:r>
      <w:proofErr w:type="spellEnd"/>
      <w:r w:rsidRPr="004357A0">
        <w:rPr>
          <w:rFonts w:ascii="Times New Roman" w:eastAsia="Calibri" w:hAnsi="Times New Roman" w:cs="Times New Roman"/>
          <w:bCs/>
          <w:sz w:val="28"/>
          <w:szCs w:val="28"/>
        </w:rPr>
        <w:t xml:space="preserve"> к 2030 году».</w:t>
      </w:r>
    </w:p>
    <w:p w:rsidR="002C6715" w:rsidRPr="00A43088" w:rsidRDefault="002C6715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591">
        <w:rPr>
          <w:rFonts w:ascii="Times New Roman" w:eastAsia="Calibri" w:hAnsi="Times New Roman" w:cs="Times New Roman"/>
          <w:sz w:val="28"/>
          <w:szCs w:val="28"/>
        </w:rPr>
        <w:t xml:space="preserve">Значение </w:t>
      </w:r>
      <w:r w:rsidRPr="00D77591">
        <w:rPr>
          <w:rFonts w:ascii="Times New Roman" w:hAnsi="Times New Roman" w:cs="Times New Roman"/>
          <w:sz w:val="28"/>
          <w:szCs w:val="28"/>
        </w:rPr>
        <w:t xml:space="preserve">показателя заболеваемости ВИЧ-инфекцией в 2021 году (5,32 на 100 000 населения) </w:t>
      </w:r>
      <w:r w:rsidRPr="00A43088">
        <w:rPr>
          <w:rFonts w:ascii="Times New Roman" w:hAnsi="Times New Roman" w:cs="Times New Roman"/>
          <w:sz w:val="28"/>
          <w:szCs w:val="28"/>
        </w:rPr>
        <w:t xml:space="preserve">не превышает </w:t>
      </w:r>
      <w:proofErr w:type="spellStart"/>
      <w:r w:rsidRPr="00A43088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A43088">
        <w:rPr>
          <w:rFonts w:ascii="Times New Roman" w:hAnsi="Times New Roman" w:cs="Times New Roman"/>
          <w:sz w:val="28"/>
          <w:szCs w:val="28"/>
        </w:rPr>
        <w:t xml:space="preserve"> значения (27,73 на 100 000 населения). Распространенность ВИЧ-инфекции среди населения района составляет 106,43 (на 100 тыс.), 0,11 (на 1000).</w:t>
      </w:r>
    </w:p>
    <w:p w:rsidR="002C6715" w:rsidRDefault="002C6715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218">
        <w:rPr>
          <w:rFonts w:ascii="Times New Roman" w:hAnsi="Times New Roman" w:cs="Times New Roman"/>
          <w:sz w:val="28"/>
          <w:szCs w:val="28"/>
        </w:rPr>
        <w:t xml:space="preserve">В результате проводимого дополнительного скрининга в 2021 году </w:t>
      </w:r>
      <w:proofErr w:type="gramStart"/>
      <w:r w:rsidRPr="00023218">
        <w:rPr>
          <w:rFonts w:ascii="Times New Roman" w:hAnsi="Times New Roman" w:cs="Times New Roman"/>
          <w:sz w:val="28"/>
          <w:szCs w:val="28"/>
        </w:rPr>
        <w:t>выявлен</w:t>
      </w:r>
      <w:proofErr w:type="gramEnd"/>
      <w:r w:rsidRPr="0002321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23218">
        <w:rPr>
          <w:rFonts w:ascii="Times New Roman" w:hAnsi="Times New Roman" w:cs="Times New Roman"/>
          <w:sz w:val="28"/>
          <w:szCs w:val="28"/>
        </w:rPr>
        <w:t>ВИЧ-позитивный</w:t>
      </w:r>
      <w:proofErr w:type="spellEnd"/>
      <w:r w:rsidRPr="00023218">
        <w:rPr>
          <w:rFonts w:ascii="Times New Roman" w:hAnsi="Times New Roman" w:cs="Times New Roman"/>
          <w:sz w:val="28"/>
          <w:szCs w:val="28"/>
        </w:rPr>
        <w:t>.</w:t>
      </w:r>
    </w:p>
    <w:p w:rsidR="002C6715" w:rsidRPr="00DF7F3B" w:rsidRDefault="002C6715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01.01.2022 индикаторные показатели стратегии ЮНЭЙДС «95-95-95»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Хойникском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составили – 83,3%, 100%, 85,7%.</w:t>
      </w:r>
    </w:p>
    <w:p w:rsidR="002C6715" w:rsidRPr="00A05F89" w:rsidRDefault="002C6715" w:rsidP="00653633">
      <w:pPr>
        <w:tabs>
          <w:tab w:val="left" w:pos="4155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4D162C">
        <w:rPr>
          <w:rFonts w:ascii="Times New Roman" w:hAnsi="Times New Roman" w:cs="Times New Roman"/>
          <w:sz w:val="28"/>
          <w:szCs w:val="28"/>
        </w:rPr>
        <w:t xml:space="preserve">Необходимо продолжить проведение целенаправленной работы по выявлению ВИЧ-инфицированных путем расширения мероприятий по тестированию на ВИЧ среди групп риска и вовлечению их в программы </w:t>
      </w:r>
      <w:proofErr w:type="spellStart"/>
      <w:r w:rsidRPr="004D162C">
        <w:rPr>
          <w:rFonts w:ascii="Times New Roman" w:hAnsi="Times New Roman" w:cs="Times New Roman"/>
          <w:sz w:val="28"/>
          <w:szCs w:val="28"/>
        </w:rPr>
        <w:t>антиретровирусной</w:t>
      </w:r>
      <w:proofErr w:type="spellEnd"/>
      <w:r w:rsidRPr="004D162C">
        <w:rPr>
          <w:rFonts w:ascii="Times New Roman" w:hAnsi="Times New Roman" w:cs="Times New Roman"/>
          <w:sz w:val="28"/>
          <w:szCs w:val="28"/>
        </w:rPr>
        <w:t xml:space="preserve"> терапии.</w:t>
      </w:r>
    </w:p>
    <w:p w:rsidR="002C6715" w:rsidRPr="00D77591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91">
        <w:rPr>
          <w:rFonts w:ascii="Times New Roman" w:eastAsia="Calibri" w:hAnsi="Times New Roman" w:cs="Times New Roman"/>
          <w:sz w:val="28"/>
          <w:szCs w:val="28"/>
        </w:rPr>
        <w:t xml:space="preserve">В целях реализации поставленных задач в </w:t>
      </w:r>
      <w:proofErr w:type="spellStart"/>
      <w:r w:rsidRPr="00D77591">
        <w:rPr>
          <w:rFonts w:ascii="Times New Roman" w:eastAsia="Calibri" w:hAnsi="Times New Roman" w:cs="Times New Roman"/>
          <w:sz w:val="28"/>
          <w:szCs w:val="28"/>
        </w:rPr>
        <w:t>Хойникском</w:t>
      </w:r>
      <w:proofErr w:type="spellEnd"/>
      <w:r w:rsidRPr="00D77591">
        <w:rPr>
          <w:rFonts w:ascii="Times New Roman" w:eastAsia="Calibri" w:hAnsi="Times New Roman" w:cs="Times New Roman"/>
          <w:sz w:val="28"/>
          <w:szCs w:val="28"/>
        </w:rPr>
        <w:t xml:space="preserve"> районе обеспечено межведомственное взаимодействие, координирующую роль по проблеме ВИЧ/СПИД </w:t>
      </w:r>
      <w:r>
        <w:rPr>
          <w:rFonts w:ascii="Times New Roman" w:eastAsia="Calibri" w:hAnsi="Times New Roman" w:cs="Times New Roman"/>
          <w:sz w:val="28"/>
          <w:szCs w:val="28"/>
        </w:rPr>
        <w:t>выполняет «районная межведомственная комиссия по проблемам профилактики ВИЧ/СПИД, туберкулеза, инфекционных заболеваний, санитарной охране территории».</w:t>
      </w:r>
    </w:p>
    <w:p w:rsidR="002C6715" w:rsidRPr="00A05F89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91">
        <w:rPr>
          <w:rFonts w:ascii="Times New Roman" w:eastAsia="Calibri" w:hAnsi="Times New Roman" w:cs="Times New Roman"/>
          <w:sz w:val="28"/>
          <w:szCs w:val="28"/>
        </w:rPr>
        <w:t>Работа проводится в соответствии с утвержденными планами работы с ежегодным рассмотрением итогов деятельности по организации и проведению профилактических мероприятий.</w:t>
      </w:r>
    </w:p>
    <w:p w:rsidR="002C6715" w:rsidRPr="00A05F89" w:rsidRDefault="002C6715" w:rsidP="006536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2C6715" w:rsidRPr="00721CAE" w:rsidRDefault="002C6715" w:rsidP="00653633">
      <w:pPr>
        <w:pStyle w:val="3"/>
        <w:spacing w:before="0" w:line="240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bookmarkStart w:id="53" w:name="_Toc126325972"/>
      <w:r w:rsidRPr="00721CAE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3.3.4. Заболеваемость гепатитом</w:t>
      </w:r>
      <w:proofErr w:type="gramStart"/>
      <w:r w:rsidRPr="00721CAE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В</w:t>
      </w:r>
      <w:proofErr w:type="gramEnd"/>
      <w:r w:rsidRPr="00721CAE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на 10 0000 человек.</w:t>
      </w:r>
      <w:bookmarkEnd w:id="53"/>
    </w:p>
    <w:p w:rsidR="002C6715" w:rsidRPr="0076312E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312E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Гомельской области, как и на террит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ории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Республики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Беларусь, в 2020 году по сравнению с 2016 годом, а также в 2021</w:t>
      </w:r>
      <w:r w:rsidRPr="007631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отмечено снижение показателей заболеваемости всеми формами гепатита В.</w:t>
      </w:r>
    </w:p>
    <w:p w:rsidR="002C6715" w:rsidRPr="00721CAE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района, как и по области в целом, регистрируются единичные случаи острых парентеральных вирусных </w:t>
      </w: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гепатитов. Отчетливой многолетней динамики относительного показателя не прослеживается.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Основные направления работы: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проведение профилактических мероприятий в очагах инфекции с целью достижения высокого уровня охвата обследованием и вакцинацией против вируса гепатита</w:t>
      </w:r>
      <w:proofErr w:type="gramStart"/>
      <w:r w:rsidRPr="00DC4709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DC4709">
        <w:rPr>
          <w:rFonts w:ascii="Times New Roman" w:hAnsi="Times New Roman" w:cs="Times New Roman"/>
          <w:sz w:val="28"/>
          <w:szCs w:val="28"/>
          <w:lang w:eastAsia="ru-RU"/>
        </w:rPr>
        <w:t xml:space="preserve"> контактных лиц;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информационно-образовательная работа в очагах инфекции по формированию безопасного поведения в семье, соблюдение правил личной гигиены;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мониторинг функционирования системы инфекционного контроля в организациях здравоохранения;</w:t>
      </w:r>
    </w:p>
    <w:p w:rsidR="002C6715" w:rsidRPr="006F2C74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реализация комплекса профилактических, дезинфекционных мероприятий по предупреждению инфицирования в ходе оказания санитарно-гигиенических услуг.</w:t>
      </w:r>
    </w:p>
    <w:p w:rsidR="00280C3A" w:rsidRPr="008F254C" w:rsidRDefault="00280C3A" w:rsidP="006536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2C6715" w:rsidRPr="00721CAE" w:rsidRDefault="002C6715" w:rsidP="00653633">
      <w:pPr>
        <w:pStyle w:val="3"/>
        <w:spacing w:before="0" w:line="240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bookmarkStart w:id="54" w:name="_Toc126325973"/>
      <w:r w:rsidRPr="00721CAE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3.3.4. Заболеваемость гепатитом</w:t>
      </w:r>
      <w:proofErr w:type="gramStart"/>
      <w:r w:rsidRPr="00721CAE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В</w:t>
      </w:r>
      <w:proofErr w:type="gramEnd"/>
      <w:r w:rsidRPr="00721CAE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на 10 0000 человек.</w:t>
      </w:r>
      <w:bookmarkEnd w:id="54"/>
    </w:p>
    <w:p w:rsidR="002C6715" w:rsidRPr="0076312E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312E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Гомельской области, как и на террит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ории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Республики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Беларусь, в 2020 году по сравнению с 2016 годом, а также в 2021</w:t>
      </w:r>
      <w:r w:rsidRPr="007631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отмечено снижение показателей заболеваемости всеми формами гепатита В.</w:t>
      </w:r>
    </w:p>
    <w:p w:rsidR="002C6715" w:rsidRPr="00721CAE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района, как и по области в целом, регистрируются единичные случаи острых парентеральных вирусных гепатитов. Отчетливой многолетней динамики относительного показателя не прослеживается.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Основные направления работы: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проведение профилактических мероприятий в очагах инфекции с целью достижения высокого уровня охвата обследованием и вакцинацией против вируса гепатита</w:t>
      </w:r>
      <w:proofErr w:type="gramStart"/>
      <w:r w:rsidRPr="00DC4709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DC4709">
        <w:rPr>
          <w:rFonts w:ascii="Times New Roman" w:hAnsi="Times New Roman" w:cs="Times New Roman"/>
          <w:sz w:val="28"/>
          <w:szCs w:val="28"/>
          <w:lang w:eastAsia="ru-RU"/>
        </w:rPr>
        <w:t xml:space="preserve"> контактных лиц;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информационно-образовательная работа в очагах инфекции по формированию безопасного поведения в семье, соблюдение правил личной гигиены;</w:t>
      </w:r>
    </w:p>
    <w:p w:rsidR="002C6715" w:rsidRPr="00DC4709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мониторинг функционирования системы инфекционного контроля в организациях здравоохранения;</w:t>
      </w:r>
    </w:p>
    <w:p w:rsidR="002C6715" w:rsidRPr="006F2C74" w:rsidRDefault="002C6715" w:rsidP="00653633">
      <w:pPr>
        <w:tabs>
          <w:tab w:val="left" w:pos="142"/>
          <w:tab w:val="left" w:pos="5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709">
        <w:rPr>
          <w:rFonts w:ascii="Times New Roman" w:hAnsi="Times New Roman" w:cs="Times New Roman"/>
          <w:sz w:val="28"/>
          <w:szCs w:val="28"/>
          <w:lang w:eastAsia="ru-RU"/>
        </w:rPr>
        <w:t>реализация комплекса профилактических, дезинфекционных мероприятий по предупреждению инфицирования в ходе оказания санитарно-гигиенических услуг.</w:t>
      </w:r>
    </w:p>
    <w:p w:rsidR="008D63F8" w:rsidRPr="004607F2" w:rsidRDefault="008D63F8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C6715" w:rsidRPr="00721CAE" w:rsidRDefault="002C6715" w:rsidP="00653633">
      <w:pPr>
        <w:pStyle w:val="3"/>
        <w:spacing w:before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55" w:name="_Toc126325974"/>
      <w:r w:rsidRPr="00721CAE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3.</w:t>
      </w:r>
      <w:r w:rsidRPr="00721CAE">
        <w:rPr>
          <w:rFonts w:ascii="Times New Roman" w:eastAsia="Calibri" w:hAnsi="Times New Roman" w:cs="Times New Roman"/>
          <w:iCs/>
          <w:color w:val="auto"/>
          <w:sz w:val="28"/>
          <w:szCs w:val="28"/>
          <w:lang w:val="en-US"/>
        </w:rPr>
        <w:t>b</w:t>
      </w:r>
      <w:r w:rsidRPr="00721CAE">
        <w:rPr>
          <w:rFonts w:ascii="Times New Roman" w:eastAsia="Calibri" w:hAnsi="Times New Roman" w:cs="Times New Roman"/>
          <w:iCs/>
          <w:color w:val="auto"/>
          <w:sz w:val="28"/>
          <w:szCs w:val="28"/>
        </w:rPr>
        <w:t xml:space="preserve">.1. </w:t>
      </w:r>
      <w:r w:rsidRPr="00721CAE">
        <w:rPr>
          <w:rFonts w:ascii="Times New Roman" w:eastAsia="Calibri" w:hAnsi="Times New Roman" w:cs="Times New Roman"/>
          <w:color w:val="auto"/>
          <w:sz w:val="28"/>
          <w:szCs w:val="28"/>
        </w:rPr>
        <w:t>Доля целевой группы населения, охваченной иммунизацией всеми вакцинами, включенными в национальные программы.</w:t>
      </w:r>
      <w:bookmarkEnd w:id="55"/>
    </w:p>
    <w:p w:rsidR="002C6715" w:rsidRPr="006E7CE5" w:rsidRDefault="002C6715" w:rsidP="0065363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>Целевое значение показателя к 2020 и 2025 годам – 97% (вирусный гепатит B, туберкулез, дифтерия, столбняк, коклюш, полиомиелит, корь, эпидемический паротит, краснуха).</w:t>
      </w:r>
    </w:p>
    <w:p w:rsidR="002C6715" w:rsidRPr="006E7CE5" w:rsidRDefault="002C6715" w:rsidP="00653633">
      <w:pPr>
        <w:widowControl w:val="0"/>
        <w:tabs>
          <w:tab w:val="left" w:pos="576"/>
          <w:tab w:val="left" w:pos="2016"/>
          <w:tab w:val="left" w:pos="2736"/>
          <w:tab w:val="left" w:pos="3744"/>
          <w:tab w:val="left" w:pos="676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Иммунизация населения в рамках Национального календаря профилактических прививок позволяет поддерживать устойчиво благополучную ситуацию по </w:t>
      </w:r>
      <w:proofErr w:type="spellStart"/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>вакциноуправляемым</w:t>
      </w:r>
      <w:proofErr w:type="spellEnd"/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инфекциям: н</w:t>
      </w:r>
      <w:r w:rsidRPr="006E7C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 регистрировался полиомиелит, эпидемический паротит, </w:t>
      </w: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отсутствовали случаи столбняка, дифтерии, кори и краснухи.</w:t>
      </w:r>
    </w:p>
    <w:p w:rsidR="002C6715" w:rsidRPr="006E7CE5" w:rsidRDefault="002C6715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E5">
        <w:rPr>
          <w:rFonts w:ascii="Times New Roman" w:hAnsi="Times New Roman" w:cs="Times New Roman"/>
          <w:sz w:val="28"/>
          <w:szCs w:val="28"/>
        </w:rPr>
        <w:lastRenderedPageBreak/>
        <w:t xml:space="preserve">По состоянию иммунизации населения на территории района были достигнуты оптимальные показатели. </w:t>
      </w:r>
    </w:p>
    <w:p w:rsidR="002C6715" w:rsidRPr="006E7CE5" w:rsidRDefault="002C6715" w:rsidP="00653633">
      <w:pPr>
        <w:widowControl w:val="0"/>
        <w:tabs>
          <w:tab w:val="left" w:pos="576"/>
          <w:tab w:val="left" w:pos="2016"/>
          <w:tab w:val="left" w:pos="2736"/>
          <w:tab w:val="left" w:pos="3744"/>
          <w:tab w:val="left" w:pos="676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Пандемия инфекции </w:t>
      </w:r>
      <w:r w:rsidRPr="006E7CE5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COVID</w:t>
      </w: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>-19 стала причиной перебоев в проведении плановой иммунизации, и, кроме того, снизила «спрос» на эту услугу в связи с обеспокоенностью населения по поводу возможности инфицирования при посещении учреждения здравоохранения.</w:t>
      </w:r>
    </w:p>
    <w:p w:rsidR="002C6715" w:rsidRPr="006E7CE5" w:rsidRDefault="002C6715" w:rsidP="0065363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итогам 2021 года на территории района показатель охвата профилактическими прививками достиг рекомендуемых уровней (не менее 97% среди детей и не менее 95% у взрослых) не по всем позициям, </w:t>
      </w:r>
    </w:p>
    <w:p w:rsidR="002C6715" w:rsidRPr="006E7CE5" w:rsidRDefault="002C6715" w:rsidP="0065363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составил от </w:t>
      </w:r>
      <w:r>
        <w:rPr>
          <w:rFonts w:ascii="Times New Roman" w:hAnsi="Times New Roman" w:cs="Times New Roman"/>
          <w:bCs/>
          <w:sz w:val="28"/>
          <w:szCs w:val="28"/>
        </w:rPr>
        <w:t>86,51</w:t>
      </w:r>
      <w:r w:rsidRPr="006E7CE5">
        <w:rPr>
          <w:rFonts w:ascii="Times New Roman" w:hAnsi="Times New Roman" w:cs="Times New Roman"/>
          <w:bCs/>
          <w:sz w:val="28"/>
          <w:szCs w:val="28"/>
        </w:rPr>
        <w:t>% по иммунизации ВГВ-2 (вирусный гепатит) по ВГВ-1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97,06%</w:t>
      </w:r>
      <w:r w:rsidRPr="006E7CE5">
        <w:rPr>
          <w:rFonts w:ascii="Times New Roman" w:hAnsi="Times New Roman" w:cs="Times New Roman"/>
          <w:bCs/>
          <w:sz w:val="28"/>
          <w:szCs w:val="28"/>
        </w:rPr>
        <w:t>, ВГВ-3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100%</w:t>
      </w:r>
      <w:r w:rsidRPr="006E7CE5">
        <w:rPr>
          <w:rFonts w:ascii="Times New Roman" w:hAnsi="Times New Roman" w:cs="Times New Roman"/>
          <w:bCs/>
          <w:sz w:val="28"/>
          <w:szCs w:val="28"/>
        </w:rPr>
        <w:t xml:space="preserve"> (вирусный гепатит)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6E7CE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 100% КДС-1, КДС-4 по КДС-2 – 95,79%, КДС-3 – 91,59% (коклюш, дифтерия, столбняк); до 100% </w:t>
      </w:r>
      <w:r w:rsidRPr="006E7CE5">
        <w:rPr>
          <w:rFonts w:ascii="Times New Roman" w:hAnsi="Times New Roman" w:cs="Times New Roman"/>
          <w:bCs/>
          <w:sz w:val="28"/>
          <w:szCs w:val="28"/>
        </w:rPr>
        <w:t>ИПВ</w:t>
      </w:r>
      <w:r>
        <w:rPr>
          <w:rFonts w:ascii="Times New Roman" w:hAnsi="Times New Roman" w:cs="Times New Roman"/>
          <w:bCs/>
          <w:sz w:val="28"/>
          <w:szCs w:val="28"/>
        </w:rPr>
        <w:t xml:space="preserve"> 1-4 (полиомиелит), КПК 1-2 (корь, эпидемический паротит, краснуха)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среди детей </w:t>
      </w: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96,80</w:t>
      </w: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% - среди взрослого населения. </w:t>
      </w:r>
    </w:p>
    <w:p w:rsidR="002C6715" w:rsidRPr="001F0E04" w:rsidRDefault="002C6715" w:rsidP="0065363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E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6E7CE5">
        <w:rPr>
          <w:rFonts w:ascii="Times New Roman" w:eastAsia="Calibri" w:hAnsi="Times New Roman" w:cs="Times New Roman"/>
          <w:sz w:val="28"/>
          <w:szCs w:val="28"/>
          <w:lang w:eastAsia="ru-RU"/>
        </w:rPr>
        <w:t>Показатели своевременности проведения профилактических прививок по 8 из 10 позиций соответствуют регламентированным критериям, за исключением БЦЖ-1 (туберкулез) и ВГВ-1 (вирусный гепатит).</w:t>
      </w:r>
      <w:r w:rsidRPr="001F0E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263686" w:rsidRPr="000A283B" w:rsidRDefault="001F0E04" w:rsidP="00653633">
      <w:pPr>
        <w:pStyle w:val="af9"/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  <w:r w:rsidR="00372B72">
        <w:rPr>
          <w:sz w:val="28"/>
          <w:szCs w:val="28"/>
          <w:lang w:val="be-BY"/>
        </w:rPr>
        <w:t xml:space="preserve"> </w:t>
      </w:r>
    </w:p>
    <w:p w:rsidR="002C6715" w:rsidRPr="00721CAE" w:rsidRDefault="002C6715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6" w:name="_Toc126325975"/>
      <w:r w:rsidRPr="00721CAE">
        <w:rPr>
          <w:rFonts w:ascii="Times New Roman" w:hAnsi="Times New Roman" w:cs="Times New Roman"/>
          <w:iCs/>
          <w:color w:val="auto"/>
          <w:sz w:val="28"/>
          <w:szCs w:val="28"/>
        </w:rPr>
        <w:t>3.3.3.</w:t>
      </w:r>
      <w:r w:rsidRPr="00721CAE">
        <w:rPr>
          <w:rFonts w:ascii="Times New Roman" w:hAnsi="Times New Roman" w:cs="Times New Roman"/>
          <w:color w:val="auto"/>
          <w:sz w:val="28"/>
          <w:szCs w:val="28"/>
        </w:rPr>
        <w:t xml:space="preserve"> Заболеваемость малярией на 1000 человек.</w:t>
      </w:r>
      <w:bookmarkEnd w:id="56"/>
    </w:p>
    <w:p w:rsidR="002C6715" w:rsidRPr="00A05F89" w:rsidRDefault="002C6715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5E50">
        <w:rPr>
          <w:rFonts w:ascii="Times New Roman" w:eastAsia="Calibri" w:hAnsi="Times New Roman" w:cs="Times New Roman"/>
          <w:sz w:val="28"/>
          <w:szCs w:val="28"/>
          <w:lang w:eastAsia="ru-RU"/>
        </w:rPr>
        <w:t>Целевое значение показателя к 2020 году и 2025 году – 0,001 на 1000 населения.</w:t>
      </w:r>
    </w:p>
    <w:p w:rsidR="002C6715" w:rsidRPr="00F25E50" w:rsidRDefault="002C6715" w:rsidP="00653633">
      <w:pPr>
        <w:pStyle w:val="af9"/>
        <w:ind w:firstLine="709"/>
        <w:jc w:val="both"/>
        <w:rPr>
          <w:sz w:val="28"/>
          <w:szCs w:val="28"/>
        </w:rPr>
      </w:pPr>
      <w:r w:rsidRPr="00F25E50">
        <w:rPr>
          <w:sz w:val="28"/>
          <w:szCs w:val="28"/>
        </w:rPr>
        <w:t xml:space="preserve">На территории района за многолетний период наблюдений сохраняется устойчивая ситуация – завозных и местных случаев заболеваний малярией не регистрировалось. </w:t>
      </w:r>
    </w:p>
    <w:p w:rsidR="002C6715" w:rsidRPr="00BF5619" w:rsidRDefault="002C6715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E50">
        <w:rPr>
          <w:rFonts w:ascii="Times New Roman" w:hAnsi="Times New Roman" w:cs="Times New Roman"/>
          <w:sz w:val="28"/>
          <w:szCs w:val="28"/>
          <w:lang w:eastAsia="ru-RU"/>
        </w:rPr>
        <w:t xml:space="preserve">Ежегодно проводится работа с целью профилактики возникновения местных случаев малярии - осуществляется энтомологический надзор на территории района, </w:t>
      </w:r>
      <w:r w:rsidRPr="00F25E50">
        <w:rPr>
          <w:rFonts w:ascii="Times New Roman" w:hAnsi="Times New Roman" w:cs="Times New Roman"/>
          <w:sz w:val="28"/>
          <w:szCs w:val="28"/>
        </w:rPr>
        <w:t>информация по профилактике малярии размещается на интерне</w:t>
      </w:r>
      <w:proofErr w:type="gramStart"/>
      <w:r w:rsidRPr="00F25E5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25E50">
        <w:rPr>
          <w:rFonts w:ascii="Times New Roman" w:hAnsi="Times New Roman" w:cs="Times New Roman"/>
          <w:sz w:val="28"/>
          <w:szCs w:val="28"/>
        </w:rPr>
        <w:t xml:space="preserve"> ресурсах районного ЦГЭ, ежегодно проводится уч</w:t>
      </w:r>
      <w:r>
        <w:rPr>
          <w:rFonts w:ascii="Times New Roman" w:hAnsi="Times New Roman" w:cs="Times New Roman"/>
          <w:sz w:val="28"/>
          <w:szCs w:val="28"/>
        </w:rPr>
        <w:t xml:space="preserve">ет малярийных комаров на дневке и за личиночными стадиями малярийных комаров на контрольных водоемах. Среди населения проводится </w:t>
      </w:r>
      <w:r w:rsidRPr="00F25E50">
        <w:rPr>
          <w:rFonts w:ascii="Times New Roman" w:hAnsi="Times New Roman" w:cs="Times New Roman"/>
          <w:sz w:val="28"/>
          <w:szCs w:val="28"/>
        </w:rPr>
        <w:t xml:space="preserve">информационная работа </w:t>
      </w:r>
      <w:r>
        <w:rPr>
          <w:rFonts w:ascii="Times New Roman" w:hAnsi="Times New Roman" w:cs="Times New Roman"/>
          <w:sz w:val="28"/>
          <w:szCs w:val="28"/>
        </w:rPr>
        <w:t xml:space="preserve">по профилактике малярии в виде консультирований, бесед. </w:t>
      </w:r>
    </w:p>
    <w:p w:rsidR="002C6715" w:rsidRDefault="002C6715" w:rsidP="00653633">
      <w:pPr>
        <w:spacing w:after="0" w:line="240" w:lineRule="auto"/>
        <w:jc w:val="both"/>
      </w:pPr>
    </w:p>
    <w:p w:rsidR="00A36EF2" w:rsidRDefault="00A36EF2" w:rsidP="00653633">
      <w:pPr>
        <w:spacing w:after="0" w:line="240" w:lineRule="auto"/>
        <w:jc w:val="both"/>
      </w:pPr>
    </w:p>
    <w:p w:rsidR="00A36EF2" w:rsidRPr="00721CAE" w:rsidRDefault="00A36EF2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57" w:name="_Toc126325976"/>
      <w:r w:rsidRPr="00721CAE">
        <w:rPr>
          <w:rFonts w:ascii="Times New Roman" w:hAnsi="Times New Roman" w:cs="Times New Roman"/>
          <w:iCs/>
          <w:color w:val="auto"/>
          <w:sz w:val="28"/>
          <w:szCs w:val="28"/>
          <w:lang w:eastAsia="ru-RU"/>
        </w:rPr>
        <w:t>3.</w:t>
      </w:r>
      <w:r w:rsidRPr="00721CAE">
        <w:rPr>
          <w:rFonts w:ascii="Times New Roman" w:hAnsi="Times New Roman" w:cs="Times New Roman"/>
          <w:iCs/>
          <w:color w:val="auto"/>
          <w:sz w:val="28"/>
          <w:szCs w:val="28"/>
          <w:lang w:val="en-US" w:eastAsia="ru-RU"/>
        </w:rPr>
        <w:t>d</w:t>
      </w:r>
      <w:r w:rsidRPr="00721CAE">
        <w:rPr>
          <w:rFonts w:ascii="Times New Roman" w:hAnsi="Times New Roman" w:cs="Times New Roman"/>
          <w:iCs/>
          <w:color w:val="auto"/>
          <w:sz w:val="28"/>
          <w:szCs w:val="28"/>
          <w:lang w:eastAsia="ru-RU"/>
        </w:rPr>
        <w:t>.1.</w:t>
      </w:r>
      <w:r w:rsidRPr="00721CAE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«Способность соблюдать Международные медико-санитарные правила (ММСП) и готовность к чрезвычайным ситуациям в области общественного здравоохранения»</w:t>
      </w:r>
      <w:bookmarkEnd w:id="57"/>
    </w:p>
    <w:p w:rsidR="00D73FF6" w:rsidRPr="00721CAE" w:rsidRDefault="00A36EF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На протяжении последних лет организационно-методическая и практическая работа по профилактике заноса и распространения </w:t>
      </w:r>
      <w:r w:rsidR="00E8514B" w:rsidRPr="00721CAE">
        <w:rPr>
          <w:rFonts w:ascii="Times New Roman" w:hAnsi="Times New Roman" w:cs="Times New Roman"/>
          <w:sz w:val="28"/>
          <w:szCs w:val="28"/>
          <w:lang w:eastAsia="ru-RU"/>
        </w:rPr>
        <w:t>особо опасных инфекций</w:t>
      </w: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7C6A"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1CAE">
        <w:rPr>
          <w:rFonts w:ascii="Times New Roman" w:hAnsi="Times New Roman" w:cs="Times New Roman"/>
          <w:sz w:val="28"/>
          <w:szCs w:val="28"/>
          <w:lang w:eastAsia="ru-RU"/>
        </w:rPr>
        <w:t>службами и ведомствами района, лечебно-профилактической сетью проводилась в соответствии                                               с план</w:t>
      </w:r>
      <w:r w:rsidR="00472583" w:rsidRPr="00721CAE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 </w:t>
      </w:r>
      <w:r w:rsidR="00D73FF6" w:rsidRPr="00721CA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73FF6" w:rsidRPr="00721CAE">
        <w:rPr>
          <w:rFonts w:ascii="Times New Roman" w:hAnsi="Times New Roman" w:cs="Times New Roman"/>
          <w:sz w:val="28"/>
          <w:szCs w:val="28"/>
        </w:rPr>
        <w:t xml:space="preserve">о санитарной охране территории от завоза и распространения инфекционных болезней, требующих проведения мероприятий по санитарной охране территории по </w:t>
      </w:r>
      <w:proofErr w:type="spellStart"/>
      <w:r w:rsidR="00D73FF6" w:rsidRPr="00721CAE">
        <w:rPr>
          <w:rFonts w:ascii="Times New Roman" w:hAnsi="Times New Roman" w:cs="Times New Roman"/>
          <w:sz w:val="28"/>
          <w:szCs w:val="28"/>
        </w:rPr>
        <w:t>Хойникскому</w:t>
      </w:r>
      <w:proofErr w:type="spellEnd"/>
      <w:r w:rsidR="00D73FF6" w:rsidRPr="00721CAE">
        <w:rPr>
          <w:rFonts w:ascii="Times New Roman" w:hAnsi="Times New Roman" w:cs="Times New Roman"/>
          <w:sz w:val="28"/>
          <w:szCs w:val="28"/>
        </w:rPr>
        <w:t xml:space="preserve"> району на 2017-2021 годы.</w:t>
      </w:r>
      <w:r w:rsidR="00D73FF6"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A36EF2" w:rsidRPr="00721CAE" w:rsidRDefault="00A36EF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Случаев заносов заболеваний, имеющих международное значение, за </w:t>
      </w:r>
      <w:proofErr w:type="gram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20 лет, на территорию района не зарегистрировано.</w:t>
      </w:r>
    </w:p>
    <w:p w:rsidR="00A36EF2" w:rsidRPr="00721CAE" w:rsidRDefault="00A36EF2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 итогам проведенной работы организации здравоохранения</w:t>
      </w:r>
      <w:r w:rsidR="00D73FF6" w:rsidRPr="00721CA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задействованные немедицинские службы </w:t>
      </w:r>
      <w:r w:rsidRPr="00721C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способны соблюдать Международные медико-санитарные правила (ММСП) и готовы к чрезвычайным ситуациям в области общественного здравоохранения.</w:t>
      </w:r>
    </w:p>
    <w:p w:rsidR="00CE6313" w:rsidRDefault="00CE6313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С 202</w:t>
      </w:r>
      <w:r w:rsidR="00721CAE"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 реализуется комплекс профилактических и санитарно-противоэпидемических мероприятий, направленных на сдерживание темпов распространения инфекции COVID-19.</w:t>
      </w:r>
    </w:p>
    <w:p w:rsidR="003263A9" w:rsidRDefault="003263A9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3263A9" w:rsidRPr="00721CAE" w:rsidRDefault="003263A9" w:rsidP="00653633">
      <w:pPr>
        <w:pStyle w:val="3"/>
        <w:spacing w:before="0" w:line="240" w:lineRule="auto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</w:rPr>
      </w:pPr>
      <w:bookmarkStart w:id="58" w:name="_Toc126325977"/>
      <w:r w:rsidRPr="00721CAE">
        <w:rPr>
          <w:rFonts w:ascii="Times New Roman" w:eastAsia="Calibri" w:hAnsi="Times New Roman" w:cs="Times New Roman"/>
          <w:iCs/>
          <w:color w:val="auto"/>
          <w:sz w:val="28"/>
          <w:szCs w:val="28"/>
          <w:shd w:val="clear" w:color="auto" w:fill="FFFFFF"/>
        </w:rPr>
        <w:t>3.9.2</w:t>
      </w:r>
      <w:r w:rsidRPr="00721CAE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</w:rPr>
        <w:t xml:space="preserve"> Смертность от отсутствия безопасной воды, безопасной санитарии и гигиены (от отсутствия безопасных услуг в области водоснабжения, санитарии и гигиены для всех).</w:t>
      </w:r>
      <w:bookmarkEnd w:id="58"/>
    </w:p>
    <w:p w:rsidR="005649F6" w:rsidRPr="00721CAE" w:rsidRDefault="003263A9" w:rsidP="0065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CAE">
        <w:rPr>
          <w:rFonts w:ascii="Times New Roman" w:eastAsia="Calibri" w:hAnsi="Times New Roman" w:cs="Times New Roman"/>
          <w:sz w:val="28"/>
          <w:szCs w:val="28"/>
        </w:rPr>
        <w:t>Осуществление профилактических и надзорных мероприятий обеспечивает поддержание контролируем</w:t>
      </w:r>
      <w:r w:rsidR="0065256B" w:rsidRPr="00721CAE">
        <w:rPr>
          <w:rFonts w:ascii="Times New Roman" w:eastAsia="Calibri" w:hAnsi="Times New Roman" w:cs="Times New Roman"/>
          <w:sz w:val="28"/>
          <w:szCs w:val="28"/>
        </w:rPr>
        <w:t>ой</w:t>
      </w:r>
      <w:r w:rsidRPr="00721CAE">
        <w:rPr>
          <w:rFonts w:ascii="Times New Roman" w:eastAsia="Calibri" w:hAnsi="Times New Roman" w:cs="Times New Roman"/>
          <w:sz w:val="28"/>
          <w:szCs w:val="28"/>
        </w:rPr>
        <w:t xml:space="preserve"> и управляемо</w:t>
      </w:r>
      <w:r w:rsidR="0065256B" w:rsidRPr="00721CAE">
        <w:rPr>
          <w:rFonts w:ascii="Times New Roman" w:eastAsia="Calibri" w:hAnsi="Times New Roman" w:cs="Times New Roman"/>
          <w:sz w:val="28"/>
          <w:szCs w:val="28"/>
        </w:rPr>
        <w:t>й</w:t>
      </w:r>
      <w:r w:rsidRPr="00721CAE">
        <w:rPr>
          <w:rFonts w:ascii="Times New Roman" w:eastAsia="Calibri" w:hAnsi="Times New Roman" w:cs="Times New Roman"/>
          <w:sz w:val="28"/>
          <w:szCs w:val="28"/>
        </w:rPr>
        <w:t xml:space="preserve"> ситуации по обеспечению населения качественной и безопасной питьевой водой</w:t>
      </w:r>
      <w:r w:rsidR="005649F6" w:rsidRPr="00721C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256B" w:rsidRPr="00721CAE" w:rsidRDefault="0065256B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>Обеспеченность городского населения района водой из централизованных систем питьевого водоснабжения по итогам 202</w:t>
      </w:r>
      <w:r w:rsidR="00721CA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года составляет 100%, сельского - 94,8%, что выше, чем в среднем по области и по республике.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района находится более 15 населенных пунктов, где содержание железа в воде составляет 3 и более ПДК.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>Наряду с природными свойствами воды свой вклад в ухудшение показателей качества воды вносит техническое состояние водопроводных сетей. Изношенность водопроводных сетей по району составляет 68% (коммунальных 65%, ведомственных 71%).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>По имеющимся данным государственного учреждения «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Хойникский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районный центр гигиены и эпидемиологии» государственным учреждением «Гомельский областной центр гигиены, эпидемиологии и общественного здоровья» проведена оценка рисков здоровью населения от воздействия химических веще</w:t>
      </w:r>
      <w:proofErr w:type="gram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и ухудшении качества водопроводной воды жилого фонда, общественных и социальных объектов 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Хойникского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потенциального риска немедленного действия по показателю мутности характеризуется, как опасный - при превышении гигиенического норматива в 9,67 раза (в пробе воды 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 Великий Бор, ул. Брагинская, 2). 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>Возможны массовые случаи жалоб населения на различные дискомфортные состояния, связанные с воздействием оцениваемого фактора.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>Уровень потенциального риска немедленного действия по содержанию железа, нормируемого по влиянию на органолептические свойства воды, характеризуется: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Как опасный – при содержании железа от 4,43 до 9,53 ПДК (пробы воды в </w:t>
      </w:r>
      <w:proofErr w:type="gramEnd"/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>, станция обезжелезивания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>, водонапорная башня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н.п. 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Кливы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>, водонапорная башня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н.п. 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Поселичи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, водонапорная башня 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н.п. </w:t>
      </w: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Слабожанка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>, водонапорная башня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. Великий Бор, ул. </w:t>
      </w:r>
      <w:proofErr w:type="gram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>, 99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hAnsi="Times New Roman" w:cs="Times New Roman"/>
          <w:sz w:val="28"/>
          <w:szCs w:val="28"/>
          <w:lang w:eastAsia="ru-RU"/>
        </w:rPr>
        <w:t>. Великий Бор, ул. Брагинская, 2).</w:t>
      </w:r>
    </w:p>
    <w:p w:rsidR="00721CAE" w:rsidRPr="00721CAE" w:rsidRDefault="00721CAE" w:rsidP="0065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 употреблении воды питьевой возможны массовые случаи жалоб населения на различные дискомфортные состояния, связанные с употреблением воды питьевой; при оценке состояния здоровья населения, проживающего на данной территории в период воздействия фактора - статистически достоверный рост заболеваемости, развитие специфичной патологии (расстройства пищеварительной системы, аллергии).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Как чрезвычайно опасный – при содержании железа 12,23 ПДК (пробы воды в </w:t>
      </w: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н.п.</w:t>
      </w:r>
      <w:proofErr w:type="gram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Поселичи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водонапорная башня).</w:t>
      </w:r>
      <w:proofErr w:type="gramEnd"/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данном случае загрязнение перешло в иное качественное состояние (появление случаев острого отравления, изменение структуры заболеваемости, тенденция к росту смертности и пр.), которое должно оцениваться с использованием иных, более специфических моделей. 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</w:pPr>
      <w:proofErr w:type="spellStart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Справочно</w:t>
      </w:r>
      <w:proofErr w:type="spellEnd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: </w:t>
      </w:r>
      <w:r w:rsidRPr="00721CAE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При употреблении воды питьевой возможно появление случаев острого массового отравления; </w:t>
      </w:r>
      <w:proofErr w:type="gramStart"/>
      <w:r w:rsidRPr="00721CAE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при оценке состояния здоровья населения, проживающего на данной территории в период воздействия фактора - статистически достоверное изменение структуры заболеваемости, тенденция к росту смертности </w:t>
      </w:r>
      <w:r w:rsidRPr="00721CAE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(согласно Инструкции 2.1.4.10-11-2-2005 «Оценка риска для здоровья населения от воздействия химических веществ, загрязняющих питьевую воду», утвержденной постановлением Главного государственного санитарного врача Республики Беларусь от 22 февраля 2005 г. № 19, утратившей силу).</w:t>
      </w:r>
      <w:proofErr w:type="gramEnd"/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Уровень потенциального риска длительного (хронического) воздействия (потенциального риска развития неспецифических токсических эффектов, связанных с регулярным потреблением загрязненной питьевой воды) железа характеризуется: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ак вызывающий опасение – при содержании железа от 3,20 до 9,53 ПДК (пробы воды в </w:t>
      </w:r>
      <w:proofErr w:type="gramEnd"/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станция обезжелезивания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водонапорная башня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н.п.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Кливы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водонапорная башня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н.п</w:t>
      </w:r>
      <w:proofErr w:type="gram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.П</w:t>
      </w:r>
      <w:proofErr w:type="gram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оселичи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водонапорная башня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н.п.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Слабожанка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водонапорная башня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. Великий Бор, ул. Брагинская, 2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Великий Бор, ул. </w:t>
      </w:r>
      <w:proofErr w:type="gram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99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. Глинище, станция обезжелезивания перед поступлением в сеть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н.п.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Корчевое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водонапорная башня).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 употреблении воды питьевой, как правило, возникает тенденция к росту неспецифической патологии.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Как опасный – при содержании железа 12,23 ПДК (пробы воды в </w:t>
      </w: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н.п.</w:t>
      </w:r>
      <w:proofErr w:type="gram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Поселичи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, водонапорная башня).</w:t>
      </w:r>
      <w:proofErr w:type="gramEnd"/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употреблении воды </w:t>
      </w:r>
      <w:proofErr w:type="gram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питьевой</w:t>
      </w:r>
      <w:proofErr w:type="gram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правило возникает достоверная тенденция к росту неспецифической патологии при появлении единичных случаев специфической патологии.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Уровень потенциального риска немедленного действия по содержанию марганца, нормируемого по влиянию на органолептические свойства воды, характеризуется:</w:t>
      </w:r>
    </w:p>
    <w:p w:rsidR="00721CAE" w:rsidRPr="00721CAE" w:rsidRDefault="00721CAE" w:rsidP="00653633">
      <w:pPr>
        <w:tabs>
          <w:tab w:val="left" w:pos="3828"/>
        </w:tabs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Как опасный - </w:t>
      </w:r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 содержании марганца 6,66 ПДК (проба воды в н.п.</w:t>
      </w:r>
      <w:proofErr w:type="gramEnd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Корчевое</w:t>
      </w:r>
      <w:proofErr w:type="spellEnd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водонапорная башня).</w:t>
      </w:r>
      <w:proofErr w:type="gramEnd"/>
      <w:r w:rsidRPr="00721C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Возможны массовые случаи жалоб населения на различные дискомфортные состояния, связанные с воздействием оцениваемого фактора при достоверной тенденции к росту общей заболеваемости, а также появление других эффектов неблагоприятного воздействия (появление патологии, специфически связанной с типом воздействующего фактора и пр.).</w:t>
      </w:r>
    </w:p>
    <w:p w:rsidR="00721CAE" w:rsidRPr="00721CAE" w:rsidRDefault="00721CAE" w:rsidP="00653633">
      <w:pPr>
        <w:tabs>
          <w:tab w:val="left" w:pos="360"/>
          <w:tab w:val="left" w:pos="49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Повышенные концентрации железа в воде распределительной сети отмечаются в связи с недостаточной обеспеченностью водопроводов станциями обезжелезивания. В рамках подпрограммы 5 «Чистая вода» Государственной программы «Комфортное жилье и благоприятная среда на 2021-2025 годы» (далее – Государственная программа) продолжается реализация мероприятий по повышению обеспеченности населения улучшенной водой, в том числе строительство станций обезжелезивания. </w:t>
      </w:r>
    </w:p>
    <w:p w:rsidR="00721CAE" w:rsidRDefault="00721CAE" w:rsidP="00653633">
      <w:pPr>
        <w:tabs>
          <w:tab w:val="left" w:pos="360"/>
          <w:tab w:val="left" w:pos="49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Отмечаются также нестандартные пробы воды и в населенных пунктах имеющих станции обезжелезивания, что может свидетельствовать об изношенности водопроводных сетей и недостаточным обслуживанием оборудования станций обезжелезивания </w:t>
      </w:r>
      <w:proofErr w:type="gramStart"/>
      <w:r w:rsidRPr="00721CAE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Стреличево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Великий Бор, </w:t>
      </w:r>
      <w:proofErr w:type="spellStart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аг</w:t>
      </w:r>
      <w:proofErr w:type="spellEnd"/>
      <w:r w:rsidRPr="00721CAE">
        <w:rPr>
          <w:rFonts w:ascii="Times New Roman" w:eastAsia="Calibri" w:hAnsi="Times New Roman" w:cs="Times New Roman"/>
          <w:sz w:val="28"/>
          <w:szCs w:val="28"/>
          <w:lang w:eastAsia="ru-RU"/>
        </w:rPr>
        <w:t>. Глинище.</w:t>
      </w:r>
    </w:p>
    <w:p w:rsidR="00B369EC" w:rsidRDefault="00B369EC" w:rsidP="00653633">
      <w:pPr>
        <w:tabs>
          <w:tab w:val="left" w:pos="360"/>
          <w:tab w:val="left" w:pos="49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69EC" w:rsidRDefault="00B369EC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9" w:name="_Toc126325978"/>
    </w:p>
    <w:p w:rsidR="00D32954" w:rsidRPr="009F4920" w:rsidRDefault="00D32954" w:rsidP="00653633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9F4920">
        <w:rPr>
          <w:rFonts w:ascii="Times New Roman" w:hAnsi="Times New Roman" w:cs="Times New Roman"/>
          <w:color w:val="auto"/>
          <w:sz w:val="28"/>
          <w:szCs w:val="28"/>
        </w:rPr>
        <w:t>7.</w:t>
      </w:r>
      <w:r w:rsidR="0003306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9F4920">
        <w:rPr>
          <w:rFonts w:ascii="Times New Roman" w:hAnsi="Times New Roman" w:cs="Times New Roman"/>
          <w:color w:val="auto"/>
          <w:sz w:val="28"/>
          <w:szCs w:val="28"/>
        </w:rPr>
        <w:t>. Основные приоритетные направления деятельности на 2021год по улучшению популяционного здоровья и среды обитания для</w:t>
      </w:r>
      <w:r w:rsidR="009F4920" w:rsidRPr="009F492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F4920">
        <w:rPr>
          <w:rFonts w:ascii="Times New Roman" w:hAnsi="Times New Roman" w:cs="Times New Roman"/>
          <w:color w:val="auto"/>
          <w:sz w:val="28"/>
          <w:szCs w:val="28"/>
        </w:rPr>
        <w:t>достижения показателей ЦУР.</w:t>
      </w:r>
      <w:bookmarkEnd w:id="59"/>
      <w:r w:rsidR="009F4920" w:rsidRPr="009F4920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>С целью снижения неблагоприятных факторов на состояние здоровья населения разработан комплекс мероприятий и программ. Основываясь на выводах социально-гигиенического мониторинга, необходимо обратить внимание на решение следующих проблемных вопросов: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ab/>
        <w:t>1. Снижение влияния факторов, определяющих высокий уровень заболеваемости и смертности населения, в том числе, трудоспособного возраста.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ab/>
        <w:t xml:space="preserve">2. Защита всех </w:t>
      </w:r>
      <w:proofErr w:type="spellStart"/>
      <w:r w:rsidRPr="00721CAE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721CAE">
        <w:rPr>
          <w:rFonts w:ascii="Times New Roman" w:hAnsi="Times New Roman" w:cs="Times New Roman"/>
          <w:sz w:val="28"/>
          <w:szCs w:val="28"/>
        </w:rPr>
        <w:t xml:space="preserve"> от возможных антропологических загрязнений, поэтапное строительство систем водоподготовки в сельских населенных пунктах. 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ab/>
        <w:t xml:space="preserve">3. Постройки объектов для оздоровления населения и доступности услуг для населения </w:t>
      </w:r>
      <w:proofErr w:type="spellStart"/>
      <w:r w:rsidRPr="00721CAE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721CA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ab/>
        <w:t>4. Н</w:t>
      </w:r>
      <w:r w:rsidRPr="00721CAE">
        <w:rPr>
          <w:rFonts w:ascii="Times New Roman" w:eastAsia="TimesNewRomanPSMT" w:hAnsi="Times New Roman" w:cs="Times New Roman"/>
          <w:sz w:val="28"/>
          <w:szCs w:val="28"/>
        </w:rPr>
        <w:t>есбалансированный и нерациональный характер питания населения района</w:t>
      </w:r>
      <w:r w:rsidRPr="00721CAE">
        <w:rPr>
          <w:rFonts w:ascii="Times New Roman" w:hAnsi="Times New Roman" w:cs="Times New Roman"/>
          <w:sz w:val="28"/>
          <w:szCs w:val="28"/>
        </w:rPr>
        <w:t xml:space="preserve">, </w:t>
      </w:r>
      <w:r w:rsidRPr="00721CAE">
        <w:rPr>
          <w:rFonts w:ascii="Times New Roman" w:eastAsia="TimesNewRomanPSMT" w:hAnsi="Times New Roman" w:cs="Times New Roman"/>
          <w:sz w:val="28"/>
          <w:szCs w:val="28"/>
        </w:rPr>
        <w:t>не обеспечивающий достаточное потребление наиболее ценных в биологическом отношении пищевых продуктов.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eastAsia="TimesNewRomanPSMT" w:hAnsi="Times New Roman" w:cs="Times New Roman"/>
          <w:sz w:val="28"/>
          <w:szCs w:val="28"/>
        </w:rPr>
        <w:tab/>
        <w:t>5. Невыполнение процедур производственного контроля условий труда работающих, в том числе во вредных и (или) опасных условиях труда</w:t>
      </w:r>
      <w:r w:rsidRPr="00721CAE">
        <w:rPr>
          <w:rFonts w:ascii="Times New Roman" w:hAnsi="Times New Roman" w:cs="Times New Roman"/>
          <w:sz w:val="28"/>
          <w:szCs w:val="28"/>
        </w:rPr>
        <w:t xml:space="preserve">, </w:t>
      </w:r>
      <w:r w:rsidRPr="00721CAE">
        <w:rPr>
          <w:rFonts w:ascii="Times New Roman" w:eastAsia="TimesNewRomanPSMT" w:hAnsi="Times New Roman" w:cs="Times New Roman"/>
          <w:sz w:val="28"/>
          <w:szCs w:val="28"/>
        </w:rPr>
        <w:t>включая профилактическую направленность на предупреждение вредного воздействия факторов производственной среды</w:t>
      </w:r>
      <w:r w:rsidRPr="00721CAE">
        <w:rPr>
          <w:rFonts w:ascii="Times New Roman" w:hAnsi="Times New Roman" w:cs="Times New Roman"/>
          <w:sz w:val="28"/>
          <w:szCs w:val="28"/>
        </w:rPr>
        <w:t xml:space="preserve">, </w:t>
      </w:r>
      <w:r w:rsidRPr="00721CAE">
        <w:rPr>
          <w:rFonts w:ascii="Times New Roman" w:eastAsia="TimesNewRomanPSMT" w:hAnsi="Times New Roman" w:cs="Times New Roman"/>
          <w:sz w:val="28"/>
          <w:szCs w:val="28"/>
        </w:rPr>
        <w:t>снижения профессиональных рисков возникновения заболеваний и улучшения условий труда на производственных и сельскохозяйственных предприятиях района</w:t>
      </w:r>
      <w:r w:rsidRPr="00721CAE">
        <w:rPr>
          <w:rFonts w:ascii="Times New Roman" w:hAnsi="Times New Roman" w:cs="Times New Roman"/>
          <w:sz w:val="28"/>
          <w:szCs w:val="28"/>
        </w:rPr>
        <w:t>.</w:t>
      </w:r>
    </w:p>
    <w:p w:rsidR="00D32954" w:rsidRPr="00721CAE" w:rsidRDefault="00D32954" w:rsidP="006536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lastRenderedPageBreak/>
        <w:tab/>
        <w:t>6. Внедрение передвижных форм лечебно-диагностической и консультативной медицинской помощи на селе.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 xml:space="preserve">Необходимо продолжить работу </w:t>
      </w:r>
      <w:proofErr w:type="gramStart"/>
      <w:r w:rsidRPr="00721C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21CAE">
        <w:rPr>
          <w:rFonts w:ascii="Times New Roman" w:hAnsi="Times New Roman" w:cs="Times New Roman"/>
          <w:sz w:val="28"/>
          <w:szCs w:val="28"/>
        </w:rPr>
        <w:t>: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>1. Разработке и реализации профилактических проектов и мероприятий по ФЗОЖ с учетом дифференцированного подхода, целевой аудитории и сложившейся ситуации (экологической, демографической, заболеваемости).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>2.Информационно-образовательной деятельности по вопросам ФЗОЖ с активным использованием инновационных технологий, социальной рекламы, с максимальным освещением вопросов воздействия на основные факторы риска: потребление алкоголя, курение, гиподинамия, нерациональное питание, повышенное артериальное давление, избыточная масса тела и ожирение.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721CAE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721CAE">
        <w:rPr>
          <w:rFonts w:ascii="Times New Roman" w:hAnsi="Times New Roman" w:cs="Times New Roman"/>
          <w:sz w:val="28"/>
          <w:szCs w:val="28"/>
        </w:rPr>
        <w:t xml:space="preserve"> организацией рационального сбалансированного питания и безопасностью пищевых продуктов, поступающих в детские и подростковые учреждения, приведение пищеблоков в должное санитарно-техническое состояние.</w:t>
      </w:r>
    </w:p>
    <w:p w:rsidR="00D32954" w:rsidRPr="00721CAE" w:rsidRDefault="00D32954" w:rsidP="00653633">
      <w:pPr>
        <w:pStyle w:val="Default"/>
        <w:ind w:firstLine="709"/>
        <w:jc w:val="both"/>
        <w:rPr>
          <w:sz w:val="28"/>
          <w:szCs w:val="28"/>
        </w:rPr>
      </w:pPr>
      <w:r w:rsidRPr="00721CAE">
        <w:rPr>
          <w:sz w:val="28"/>
          <w:szCs w:val="28"/>
        </w:rPr>
        <w:t xml:space="preserve">4. </w:t>
      </w:r>
      <w:proofErr w:type="gramStart"/>
      <w:r w:rsidRPr="00721CAE">
        <w:rPr>
          <w:sz w:val="28"/>
          <w:szCs w:val="28"/>
        </w:rPr>
        <w:t>Контролю за</w:t>
      </w:r>
      <w:proofErr w:type="gramEnd"/>
      <w:r w:rsidRPr="00721CAE">
        <w:rPr>
          <w:sz w:val="28"/>
          <w:szCs w:val="28"/>
        </w:rPr>
        <w:t xml:space="preserve"> подбором мебели и рассаживанием детей в школах и детских дошкольных учреждениях. 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21CAE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721CAE">
        <w:rPr>
          <w:rFonts w:ascii="Times New Roman" w:hAnsi="Times New Roman" w:cs="Times New Roman"/>
          <w:sz w:val="28"/>
          <w:szCs w:val="28"/>
        </w:rPr>
        <w:t xml:space="preserve"> проведением учебно-образовательного процесса.</w:t>
      </w:r>
    </w:p>
    <w:p w:rsidR="00D32954" w:rsidRPr="00721CAE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 xml:space="preserve">6. </w:t>
      </w:r>
      <w:r w:rsidRPr="00721CAE">
        <w:rPr>
          <w:rFonts w:ascii="Times New Roman" w:eastAsia="TimesNewRomanPSMT" w:hAnsi="Times New Roman" w:cs="Times New Roman"/>
          <w:sz w:val="28"/>
          <w:szCs w:val="28"/>
        </w:rPr>
        <w:t xml:space="preserve">Развитию системы производственного </w:t>
      </w:r>
      <w:proofErr w:type="gramStart"/>
      <w:r w:rsidRPr="00721CAE">
        <w:rPr>
          <w:rFonts w:ascii="Times New Roman" w:eastAsia="TimesNewRomanPSMT" w:hAnsi="Times New Roman" w:cs="Times New Roman"/>
          <w:sz w:val="28"/>
          <w:szCs w:val="28"/>
        </w:rPr>
        <w:t>контроля за</w:t>
      </w:r>
      <w:proofErr w:type="gramEnd"/>
      <w:r w:rsidRPr="00721CAE">
        <w:rPr>
          <w:rFonts w:ascii="Times New Roman" w:eastAsia="TimesNewRomanPSMT" w:hAnsi="Times New Roman" w:cs="Times New Roman"/>
          <w:sz w:val="28"/>
          <w:szCs w:val="28"/>
        </w:rPr>
        <w:t xml:space="preserve"> условиями и безопасностью труда</w:t>
      </w:r>
      <w:r w:rsidRPr="00721CAE">
        <w:rPr>
          <w:rFonts w:ascii="Times New Roman" w:hAnsi="Times New Roman" w:cs="Times New Roman"/>
          <w:sz w:val="28"/>
          <w:szCs w:val="28"/>
        </w:rPr>
        <w:t xml:space="preserve">, </w:t>
      </w:r>
      <w:r w:rsidRPr="00721CAE">
        <w:rPr>
          <w:rFonts w:ascii="Times New Roman" w:eastAsia="TimesNewRomanPSMT" w:hAnsi="Times New Roman" w:cs="Times New Roman"/>
          <w:sz w:val="28"/>
          <w:szCs w:val="28"/>
        </w:rPr>
        <w:t>включая профилактическую направленность на предупреждение вредного воздействия факторов производственной среды</w:t>
      </w:r>
      <w:r w:rsidRPr="00721CAE">
        <w:rPr>
          <w:rFonts w:ascii="Times New Roman" w:hAnsi="Times New Roman" w:cs="Times New Roman"/>
          <w:sz w:val="28"/>
          <w:szCs w:val="28"/>
        </w:rPr>
        <w:t xml:space="preserve">, </w:t>
      </w:r>
      <w:r w:rsidRPr="00721CAE">
        <w:rPr>
          <w:rFonts w:ascii="Times New Roman" w:eastAsia="TimesNewRomanPSMT" w:hAnsi="Times New Roman" w:cs="Times New Roman"/>
          <w:sz w:val="28"/>
          <w:szCs w:val="28"/>
        </w:rPr>
        <w:t>снижения профессиональных рисков возникновения заболеваний и улучшения условий труда на производственных и сельскохозяйственных предприятиях</w:t>
      </w:r>
      <w:r w:rsidRPr="00721CAE">
        <w:rPr>
          <w:rFonts w:ascii="Times New Roman" w:hAnsi="Times New Roman" w:cs="Times New Roman"/>
          <w:sz w:val="28"/>
          <w:szCs w:val="28"/>
        </w:rPr>
        <w:t>.</w:t>
      </w:r>
    </w:p>
    <w:p w:rsidR="00D32954" w:rsidRDefault="00D32954" w:rsidP="00653633">
      <w:pPr>
        <w:suppressAutoHyphens/>
        <w:autoSpaceDE w:val="0"/>
        <w:autoSpaceDN w:val="0"/>
        <w:adjustRightInd w:val="0"/>
        <w:spacing w:after="0" w:line="240" w:lineRule="auto"/>
        <w:ind w:right="4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CAE">
        <w:rPr>
          <w:rFonts w:ascii="Times New Roman" w:hAnsi="Times New Roman" w:cs="Times New Roman"/>
          <w:sz w:val="28"/>
          <w:szCs w:val="28"/>
        </w:rPr>
        <w:t xml:space="preserve">7. Реализации мероприятий по </w:t>
      </w:r>
      <w:proofErr w:type="gramStart"/>
      <w:r w:rsidRPr="00721CAE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721CAE">
        <w:rPr>
          <w:rFonts w:ascii="Times New Roman" w:hAnsi="Times New Roman" w:cs="Times New Roman"/>
          <w:sz w:val="28"/>
          <w:szCs w:val="28"/>
        </w:rPr>
        <w:t xml:space="preserve"> качеством и безопасностью продукции, производимой, реализуемой на территории </w:t>
      </w:r>
      <w:proofErr w:type="spellStart"/>
      <w:r w:rsidRPr="00721CAE">
        <w:rPr>
          <w:rFonts w:ascii="Times New Roman" w:hAnsi="Times New Roman" w:cs="Times New Roman"/>
          <w:sz w:val="28"/>
          <w:szCs w:val="28"/>
        </w:rPr>
        <w:t>Хойникского</w:t>
      </w:r>
      <w:proofErr w:type="spellEnd"/>
      <w:r w:rsidRPr="00721CAE">
        <w:rPr>
          <w:rFonts w:ascii="Times New Roman" w:hAnsi="Times New Roman" w:cs="Times New Roman"/>
          <w:sz w:val="28"/>
          <w:szCs w:val="28"/>
        </w:rPr>
        <w:t xml:space="preserve"> района при осуществлении </w:t>
      </w:r>
      <w:proofErr w:type="spellStart"/>
      <w:r w:rsidRPr="00721CAE">
        <w:rPr>
          <w:rFonts w:ascii="Times New Roman" w:hAnsi="Times New Roman" w:cs="Times New Roman"/>
          <w:sz w:val="28"/>
          <w:szCs w:val="28"/>
        </w:rPr>
        <w:t>госсаннадзора</w:t>
      </w:r>
      <w:proofErr w:type="spellEnd"/>
      <w:r w:rsidRPr="00721CAE">
        <w:rPr>
          <w:rFonts w:ascii="Times New Roman" w:hAnsi="Times New Roman" w:cs="Times New Roman"/>
          <w:sz w:val="28"/>
          <w:szCs w:val="28"/>
        </w:rPr>
        <w:t>, а также ввозимой на территорию Таможенного союза.</w:t>
      </w:r>
    </w:p>
    <w:p w:rsidR="00E421CC" w:rsidRDefault="00E421CC" w:rsidP="0065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14FF" w:rsidRDefault="000B14FF" w:rsidP="0065363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sectPr w:rsidR="000B14FF" w:rsidSect="001B6A2D">
          <w:headerReference w:type="default" r:id="rId37"/>
          <w:pgSz w:w="11906" w:h="16838"/>
          <w:pgMar w:top="1134" w:right="850" w:bottom="567" w:left="1701" w:header="567" w:footer="567" w:gutter="0"/>
          <w:cols w:space="708"/>
          <w:titlePg/>
          <w:docGrid w:linePitch="360"/>
        </w:sectPr>
      </w:pPr>
    </w:p>
    <w:p w:rsidR="00E421CC" w:rsidRPr="00E421CC" w:rsidRDefault="00E421CC" w:rsidP="0065363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421C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</w:p>
    <w:p w:rsidR="00E421CC" w:rsidRPr="00E421CC" w:rsidRDefault="00E421CC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21CC">
        <w:rPr>
          <w:rFonts w:ascii="Times New Roman" w:eastAsia="Calibri" w:hAnsi="Times New Roman" w:cs="Times New Roman"/>
          <w:sz w:val="28"/>
          <w:szCs w:val="28"/>
        </w:rPr>
        <w:t>ЗАБО</w:t>
      </w:r>
      <w:proofErr w:type="gramStart"/>
      <w:r w:rsidRPr="00E421CC">
        <w:rPr>
          <w:rFonts w:ascii="Times New Roman" w:eastAsia="Calibri" w:hAnsi="Times New Roman" w:cs="Times New Roman"/>
          <w:sz w:val="28"/>
          <w:szCs w:val="28"/>
        </w:rPr>
        <w:t>JI</w:t>
      </w:r>
      <w:proofErr w:type="gramEnd"/>
      <w:r w:rsidRPr="00E421CC">
        <w:rPr>
          <w:rFonts w:ascii="Times New Roman" w:eastAsia="Calibri" w:hAnsi="Times New Roman" w:cs="Times New Roman"/>
          <w:sz w:val="28"/>
          <w:szCs w:val="28"/>
        </w:rPr>
        <w:t>ЕВАЕМОСТ</w:t>
      </w:r>
      <w:r w:rsidR="00F72955">
        <w:rPr>
          <w:rFonts w:ascii="Times New Roman" w:eastAsia="Calibri" w:hAnsi="Times New Roman" w:cs="Times New Roman"/>
          <w:sz w:val="28"/>
          <w:szCs w:val="28"/>
        </w:rPr>
        <w:t>Ь</w:t>
      </w:r>
      <w:r w:rsidRPr="00E421CC">
        <w:rPr>
          <w:rFonts w:ascii="Times New Roman" w:eastAsia="Calibri" w:hAnsi="Times New Roman" w:cs="Times New Roman"/>
          <w:sz w:val="28"/>
          <w:szCs w:val="28"/>
        </w:rPr>
        <w:t xml:space="preserve"> НАСЕЛЕНИЯ ПО ИНДИКАТОРАМ</w:t>
      </w:r>
      <w:r w:rsidR="0087680F">
        <w:rPr>
          <w:rFonts w:ascii="Times New Roman" w:eastAsia="Calibri" w:hAnsi="Times New Roman" w:cs="Times New Roman"/>
          <w:sz w:val="28"/>
          <w:szCs w:val="28"/>
        </w:rPr>
        <w:t>,</w:t>
      </w:r>
      <w:r w:rsidRPr="00E421CC">
        <w:rPr>
          <w:rFonts w:ascii="Times New Roman" w:eastAsia="Calibri" w:hAnsi="Times New Roman" w:cs="Times New Roman"/>
          <w:sz w:val="28"/>
          <w:szCs w:val="28"/>
        </w:rPr>
        <w:t xml:space="preserve"> ОТРАЖАЮЩИМ СОЦИАЛЬНО-ГИГИЕНИЧЕСКУЮ ОБУСЛОВЛЕННОСТЬ ПОПУЛЯЦИОННОГО ЗДОРОВЬЯ</w:t>
      </w:r>
    </w:p>
    <w:p w:rsidR="00E421CC" w:rsidRDefault="00E421CC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Хойникский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 w:rsidRPr="00E421CC">
        <w:rPr>
          <w:rFonts w:ascii="Times New Roman" w:eastAsia="Calibri" w:hAnsi="Times New Roman" w:cs="Times New Roman"/>
          <w:sz w:val="28"/>
          <w:szCs w:val="28"/>
        </w:rPr>
        <w:t xml:space="preserve"> 2017-2021 годы</w:t>
      </w:r>
    </w:p>
    <w:p w:rsidR="00F72955" w:rsidRPr="00F72955" w:rsidRDefault="00F72955" w:rsidP="00653633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72955">
        <w:rPr>
          <w:rFonts w:ascii="Times New Roman" w:eastAsia="Calibri" w:hAnsi="Times New Roman" w:cs="Times New Roman"/>
          <w:i/>
          <w:iCs/>
          <w:sz w:val="28"/>
          <w:szCs w:val="28"/>
        </w:rPr>
        <w:t>(по информации областной базы данных СГМ и показателей ЦУР)</w:t>
      </w:r>
    </w:p>
    <w:tbl>
      <w:tblPr>
        <w:tblW w:w="5000" w:type="pct"/>
        <w:tblLayout w:type="fixed"/>
        <w:tblLook w:val="04A0"/>
      </w:tblPr>
      <w:tblGrid>
        <w:gridCol w:w="7905"/>
        <w:gridCol w:w="1419"/>
        <w:gridCol w:w="1277"/>
        <w:gridCol w:w="1277"/>
        <w:gridCol w:w="1274"/>
        <w:gridCol w:w="1277"/>
        <w:gridCol w:w="924"/>
      </w:tblGrid>
      <w:tr w:rsidR="003B2B4A" w:rsidRPr="000B14FF" w:rsidTr="003B2B4A">
        <w:trPr>
          <w:trHeight w:val="300"/>
          <w:tblHeader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60" w:name="_GoBack"/>
            <w:bookmarkEnd w:id="60"/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Индикаторы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тренд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умерших детей в возрасте до 1 года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Умершие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возрасте до 1 года, на 1000 родившихся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Первичная инвалидность на 10 тыс. населения: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ind w:firstLineChars="600" w:firstLine="14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68,68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75,85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78,22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96,32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77,42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4,79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ind w:firstLineChars="600" w:firstLine="14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возрасте 0-17 лет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14,96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42,77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36,46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58,30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47,30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20,08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возрасте старше 18 лет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85,80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86,56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91,88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108,85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86,29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2,53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заболеваемость на  100000 населения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177641,77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169991,02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173741,10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168546,53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183987,71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0,64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171587,51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149174,00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160526,88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152229,73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176016,45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0,74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179601,16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176795,23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178094,76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173355,46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186341,56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0,56</w:t>
            </w:r>
          </w:p>
        </w:tc>
      </w:tr>
      <w:tr w:rsidR="003B2B4A" w:rsidRPr="000B14FF" w:rsidTr="005D0A39">
        <w:trPr>
          <w:trHeight w:val="521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Заболеваемость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77123,88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67956,24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70439,34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70474,24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84399,08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2,3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126337,18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106007,29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119844,53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112252,25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130676,11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1,25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61196,51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55518,93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54161,92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58161,30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70733,85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3,62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5D0A39">
        <w:trPr>
          <w:trHeight w:val="449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Заболеваемость болезнями системы кровообращения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2939,95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3007,24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3435,54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3214,56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3119,14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1,8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1091,14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750,91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1252,43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1036,04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616,72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-6,99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3538,29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3744,74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4154,81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3856,62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3858,09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1,96</w:t>
            </w:r>
          </w:p>
        </w:tc>
      </w:tr>
      <w:tr w:rsidR="003B2B4A" w:rsidRPr="000B14FF" w:rsidTr="00A6781F">
        <w:trPr>
          <w:trHeight w:val="524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Заболеваемость болезнями органов дыхания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30508,47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26689,92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29892,44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29418,10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32946,26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2,54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75310,23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64320,96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79421,29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72680,18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86272,27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4,01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16008,86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14389,90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13574,27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16667,77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17199,51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2,99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A6781F">
        <w:trPr>
          <w:trHeight w:val="379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6781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Травмы, отравления и </w:t>
            </w:r>
            <w:proofErr w:type="spell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нек</w:t>
            </w:r>
            <w:proofErr w:type="spell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678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др. последствия возд</w:t>
            </w:r>
            <w:r w:rsidR="00A678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ействи</w:t>
            </w: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 внеш</w:t>
            </w:r>
            <w:r w:rsidR="00A678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них </w:t>
            </w: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причин </w:t>
            </w:r>
          </w:p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8914,00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8181,39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7545,35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6131,76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5592,58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-11,95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9627,73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8131,30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7255,45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5495,50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4431,25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-18,64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8683,01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8197,76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7640,87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6319,28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5935,52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-10,02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A6781F">
        <w:trPr>
          <w:trHeight w:val="52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Психические расстройства и расстройства поведения (заболеваемость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837,00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755,77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722,43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651,12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479,07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-11,91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641,85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472,00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280,72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337,84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365,46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-16,37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900,15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848,53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867,96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743,45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512,61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-11,36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A6781F">
        <w:trPr>
          <w:trHeight w:val="517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Заболеваемость инфекционными заболеваниями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3698,47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1944,93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1878,31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6270,19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18235,78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52,14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11360,72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4827,29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5679,12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7252,25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17450,89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15,68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1218,67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1002,81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626,07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5980,75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18467,56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72,31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A6781F">
        <w:trPr>
          <w:trHeight w:val="501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Заболеваемость туберкулезом 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-17,15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A6781F">
        <w:trPr>
          <w:trHeight w:val="666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Заболеваемость злокачественными новообразованиями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585,90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644,79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722,43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481,93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411,37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-8,99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21,45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21,59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22,52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0,81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775,52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848,53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953,33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617,32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532,85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-9,61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63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Заболеваемость сахарным диабетом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впервые </w:t>
            </w:r>
            <w:proofErr w:type="gramStart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 установленным диагнозом на 100 000 населения: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население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162,17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84,56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256,86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199,95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249,95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15,26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(0-17 лет)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21,45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21,59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45,68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39,39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взрослое население (18 лет и старше)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214,65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105,19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334,38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258,88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310,27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14,1</w:t>
            </w:r>
          </w:p>
        </w:tc>
      </w:tr>
      <w:tr w:rsidR="003B2B4A" w:rsidRPr="000B14FF" w:rsidTr="003B2B4A">
        <w:trPr>
          <w:trHeight w:val="30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630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A6781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Заболеваемость с временной утратой трудоспособности </w:t>
            </w:r>
          </w:p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10 000 работающих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случаи</w:t>
            </w:r>
          </w:p>
        </w:tc>
        <w:tc>
          <w:tcPr>
            <w:tcW w:w="46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66,44</w:t>
            </w:r>
          </w:p>
        </w:tc>
        <w:tc>
          <w:tcPr>
            <w:tcW w:w="4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63,16</w:t>
            </w:r>
          </w:p>
        </w:tc>
        <w:tc>
          <w:tcPr>
            <w:tcW w:w="4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59,11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70,21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80,37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5,14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46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768,24</w:t>
            </w:r>
          </w:p>
        </w:tc>
        <w:tc>
          <w:tcPr>
            <w:tcW w:w="4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748,23</w:t>
            </w:r>
          </w:p>
        </w:tc>
        <w:tc>
          <w:tcPr>
            <w:tcW w:w="4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752,99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910,08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1052,32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8,63</w:t>
            </w:r>
          </w:p>
        </w:tc>
      </w:tr>
      <w:tr w:rsidR="003B2B4A" w:rsidRPr="000B14FF" w:rsidTr="003B2B4A">
        <w:trPr>
          <w:trHeight w:val="315"/>
        </w:trPr>
        <w:tc>
          <w:tcPr>
            <w:tcW w:w="2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длительность случая</w:t>
            </w:r>
          </w:p>
        </w:tc>
        <w:tc>
          <w:tcPr>
            <w:tcW w:w="46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11,56</w:t>
            </w:r>
          </w:p>
        </w:tc>
        <w:tc>
          <w:tcPr>
            <w:tcW w:w="4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11,85</w:t>
            </w:r>
          </w:p>
        </w:tc>
        <w:tc>
          <w:tcPr>
            <w:tcW w:w="4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12,74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12,96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13,09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4FF" w:rsidRPr="000B14FF" w:rsidRDefault="000B14FF" w:rsidP="006536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B14FF">
              <w:rPr>
                <w:rFonts w:ascii="Times New Roman" w:hAnsi="Times New Roman" w:cs="Times New Roman"/>
                <w:color w:val="000000"/>
                <w:lang w:eastAsia="ru-RU"/>
              </w:rPr>
              <w:t>3,35</w:t>
            </w:r>
          </w:p>
        </w:tc>
      </w:tr>
    </w:tbl>
    <w:p w:rsidR="0087680F" w:rsidRPr="00E421CC" w:rsidRDefault="0087680F" w:rsidP="00653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87680F" w:rsidRPr="00E421CC" w:rsidSect="000B14FF">
      <w:pgSz w:w="16838" w:h="11906" w:orient="landscape"/>
      <w:pgMar w:top="1701" w:right="1134" w:bottom="851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411" w:rsidRDefault="00E21411" w:rsidP="005A1B66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21411" w:rsidRDefault="00E21411" w:rsidP="005A1B66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411" w:rsidRDefault="00E21411" w:rsidP="005A1B66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21411" w:rsidRDefault="00E21411" w:rsidP="005A1B66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411" w:rsidRDefault="00E21411" w:rsidP="00A01EC7">
    <w:pPr>
      <w:pStyle w:val="af0"/>
      <w:jc w:val="center"/>
      <w:rPr>
        <w:rFonts w:cs="Times New Roman"/>
      </w:rPr>
    </w:pPr>
    <w:fldSimple w:instr="PAGE   \* MERGEFORMAT">
      <w:r w:rsidR="003A3AA4">
        <w:rPr>
          <w:noProof/>
        </w:rPr>
        <w:t>10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8"/>
        <w:szCs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sz w:val="28"/>
        <w:szCs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8"/>
        <w:szCs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sz w:val="28"/>
        <w:szCs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sz w:val="28"/>
        <w:szCs w:val="28"/>
      </w:rPr>
    </w:lvl>
  </w:abstractNum>
  <w:abstractNum w:abstractNumId="1">
    <w:nsid w:val="07EE7266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">
    <w:nsid w:val="14E256F1"/>
    <w:multiLevelType w:val="hybridMultilevel"/>
    <w:tmpl w:val="62781E74"/>
    <w:lvl w:ilvl="0" w:tplc="BC7C93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1ACFD4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EDAC922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4D2A67A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6CAB9E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C1029B6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5229054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D185102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478D086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61F5119"/>
    <w:multiLevelType w:val="hybridMultilevel"/>
    <w:tmpl w:val="01EE5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760EA3"/>
    <w:multiLevelType w:val="multilevel"/>
    <w:tmpl w:val="1C880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8AF2C70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7F51AF"/>
    <w:multiLevelType w:val="hybridMultilevel"/>
    <w:tmpl w:val="CFC8A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4E4157"/>
    <w:multiLevelType w:val="multilevel"/>
    <w:tmpl w:val="E33CF0F6"/>
    <w:lvl w:ilvl="0">
      <w:start w:val="1"/>
      <w:numFmt w:val="decimal"/>
      <w:lvlText w:val="%1."/>
      <w:lvlJc w:val="left"/>
      <w:pPr>
        <w:ind w:left="2125" w:hanging="1416"/>
      </w:pPr>
    </w:lvl>
    <w:lvl w:ilvl="1">
      <w:start w:val="1"/>
      <w:numFmt w:val="decimal"/>
      <w:isLgl/>
      <w:lvlText w:val="%1.%2."/>
      <w:lvlJc w:val="left"/>
      <w:pPr>
        <w:ind w:left="1984" w:hanging="1416"/>
      </w:pPr>
    </w:lvl>
    <w:lvl w:ilvl="2">
      <w:start w:val="1"/>
      <w:numFmt w:val="decimal"/>
      <w:isLgl/>
      <w:lvlText w:val="%1.%2.%3."/>
      <w:lvlJc w:val="left"/>
      <w:pPr>
        <w:ind w:left="2125" w:hanging="1416"/>
      </w:pPr>
      <w:rPr>
        <w:i w:val="0"/>
        <w:iCs w:val="0"/>
        <w:sz w:val="30"/>
        <w:szCs w:val="30"/>
      </w:rPr>
    </w:lvl>
    <w:lvl w:ilvl="3">
      <w:start w:val="1"/>
      <w:numFmt w:val="decimal"/>
      <w:isLgl/>
      <w:lvlText w:val="%1.%2.%3.%4."/>
      <w:lvlJc w:val="left"/>
      <w:pPr>
        <w:ind w:left="2125" w:hanging="1416"/>
      </w:pPr>
    </w:lvl>
    <w:lvl w:ilvl="4">
      <w:start w:val="1"/>
      <w:numFmt w:val="decimal"/>
      <w:isLgl/>
      <w:lvlText w:val="%1.%2.%3.%4.%5."/>
      <w:lvlJc w:val="left"/>
      <w:pPr>
        <w:ind w:left="2149" w:hanging="144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9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C0C91"/>
    <w:multiLevelType w:val="multilevel"/>
    <w:tmpl w:val="7F1A6E9A"/>
    <w:lvl w:ilvl="0">
      <w:start w:val="4"/>
      <w:numFmt w:val="decimal"/>
      <w:lvlText w:val="68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E80943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070C3E"/>
    <w:multiLevelType w:val="hybridMultilevel"/>
    <w:tmpl w:val="A25C2246"/>
    <w:lvl w:ilvl="0" w:tplc="49F6C5E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B448B2"/>
    <w:multiLevelType w:val="hybridMultilevel"/>
    <w:tmpl w:val="4F7244DE"/>
    <w:lvl w:ilvl="0" w:tplc="51FEE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D82236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51072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2CD3F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CAE6C7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0484C9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B5ECBF1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179AE2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D9492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4">
    <w:nsid w:val="320362F9"/>
    <w:multiLevelType w:val="hybridMultilevel"/>
    <w:tmpl w:val="574A469A"/>
    <w:lvl w:ilvl="0" w:tplc="E57697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32CE51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D34DC4E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BEEA13C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05C3A9E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D4A4AF6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F4C1D86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AF257DA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A2043CA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29A0174"/>
    <w:multiLevelType w:val="multilevel"/>
    <w:tmpl w:val="FDF08580"/>
    <w:lvl w:ilvl="0">
      <w:start w:val="5"/>
      <w:numFmt w:val="decimal"/>
      <w:lvlText w:val="10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9212EA"/>
    <w:multiLevelType w:val="multilevel"/>
    <w:tmpl w:val="A072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394C6AD3"/>
    <w:multiLevelType w:val="hybridMultilevel"/>
    <w:tmpl w:val="A25C2246"/>
    <w:lvl w:ilvl="0" w:tplc="49F6C5E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97E4F53"/>
    <w:multiLevelType w:val="hybridMultilevel"/>
    <w:tmpl w:val="B3AEC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9">
    <w:nsid w:val="3C2630D9"/>
    <w:multiLevelType w:val="hybridMultilevel"/>
    <w:tmpl w:val="0ABC3E26"/>
    <w:lvl w:ilvl="0" w:tplc="91CCE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3B11D41"/>
    <w:multiLevelType w:val="hybridMultilevel"/>
    <w:tmpl w:val="0F5A57F4"/>
    <w:lvl w:ilvl="0" w:tplc="7980B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6A25A6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3B649B"/>
    <w:multiLevelType w:val="multilevel"/>
    <w:tmpl w:val="A7DAC444"/>
    <w:lvl w:ilvl="0">
      <w:start w:val="2019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493753"/>
    <w:multiLevelType w:val="hybridMultilevel"/>
    <w:tmpl w:val="71880AF0"/>
    <w:lvl w:ilvl="0" w:tplc="64D479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CE40F29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5627EF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1E5F0B"/>
    <w:multiLevelType w:val="hybridMultilevel"/>
    <w:tmpl w:val="0FC2D428"/>
    <w:lvl w:ilvl="0" w:tplc="DAC65B82">
      <w:start w:val="1"/>
      <w:numFmt w:val="decimal"/>
      <w:lvlText w:val="%1)"/>
      <w:lvlJc w:val="left"/>
      <w:pPr>
        <w:ind w:left="3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37" w:hanging="360"/>
      </w:pPr>
    </w:lvl>
    <w:lvl w:ilvl="2" w:tplc="0419001B">
      <w:start w:val="1"/>
      <w:numFmt w:val="lowerRoman"/>
      <w:lvlText w:val="%3."/>
      <w:lvlJc w:val="right"/>
      <w:pPr>
        <w:ind w:left="1757" w:hanging="180"/>
      </w:pPr>
    </w:lvl>
    <w:lvl w:ilvl="3" w:tplc="0419000F">
      <w:start w:val="1"/>
      <w:numFmt w:val="decimal"/>
      <w:lvlText w:val="%4."/>
      <w:lvlJc w:val="left"/>
      <w:pPr>
        <w:ind w:left="2477" w:hanging="360"/>
      </w:pPr>
    </w:lvl>
    <w:lvl w:ilvl="4" w:tplc="04190019">
      <w:start w:val="1"/>
      <w:numFmt w:val="lowerLetter"/>
      <w:lvlText w:val="%5."/>
      <w:lvlJc w:val="left"/>
      <w:pPr>
        <w:ind w:left="3197" w:hanging="360"/>
      </w:pPr>
    </w:lvl>
    <w:lvl w:ilvl="5" w:tplc="0419001B">
      <w:start w:val="1"/>
      <w:numFmt w:val="lowerRoman"/>
      <w:lvlText w:val="%6."/>
      <w:lvlJc w:val="right"/>
      <w:pPr>
        <w:ind w:left="3917" w:hanging="180"/>
      </w:pPr>
    </w:lvl>
    <w:lvl w:ilvl="6" w:tplc="0419000F">
      <w:start w:val="1"/>
      <w:numFmt w:val="decimal"/>
      <w:lvlText w:val="%7."/>
      <w:lvlJc w:val="left"/>
      <w:pPr>
        <w:ind w:left="4637" w:hanging="360"/>
      </w:pPr>
    </w:lvl>
    <w:lvl w:ilvl="7" w:tplc="04190019">
      <w:start w:val="1"/>
      <w:numFmt w:val="lowerLetter"/>
      <w:lvlText w:val="%8."/>
      <w:lvlJc w:val="left"/>
      <w:pPr>
        <w:ind w:left="5357" w:hanging="360"/>
      </w:pPr>
    </w:lvl>
    <w:lvl w:ilvl="8" w:tplc="0419001B">
      <w:start w:val="1"/>
      <w:numFmt w:val="lowerRoman"/>
      <w:lvlText w:val="%9."/>
      <w:lvlJc w:val="right"/>
      <w:pPr>
        <w:ind w:left="6077" w:hanging="180"/>
      </w:pPr>
    </w:lvl>
  </w:abstractNum>
  <w:abstractNum w:abstractNumId="27">
    <w:nsid w:val="539E2B04"/>
    <w:multiLevelType w:val="multilevel"/>
    <w:tmpl w:val="DBE8E6F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181A19"/>
    <w:multiLevelType w:val="hybridMultilevel"/>
    <w:tmpl w:val="C0504C40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8266"/>
        </w:tabs>
        <w:ind w:left="82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8986"/>
        </w:tabs>
        <w:ind w:left="89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9706"/>
        </w:tabs>
        <w:ind w:left="97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10426"/>
        </w:tabs>
        <w:ind w:left="104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1146"/>
        </w:tabs>
        <w:ind w:left="111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1866"/>
        </w:tabs>
        <w:ind w:left="11866" w:hanging="360"/>
      </w:pPr>
      <w:rPr>
        <w:rFonts w:ascii="Wingdings" w:hAnsi="Wingdings" w:cs="Wingdings" w:hint="default"/>
      </w:rPr>
    </w:lvl>
  </w:abstractNum>
  <w:abstractNum w:abstractNumId="29">
    <w:nsid w:val="599B5571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82E6A16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C333B2"/>
    <w:multiLevelType w:val="hybridMultilevel"/>
    <w:tmpl w:val="3AFC3CAE"/>
    <w:lvl w:ilvl="0" w:tplc="C74E8F84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32">
    <w:nsid w:val="6E7677F6"/>
    <w:multiLevelType w:val="hybridMultilevel"/>
    <w:tmpl w:val="D9947C36"/>
    <w:lvl w:ilvl="0" w:tplc="04628D3C">
      <w:start w:val="1"/>
      <w:numFmt w:val="decimal"/>
      <w:lvlText w:val="%1."/>
      <w:lvlJc w:val="left"/>
      <w:pPr>
        <w:ind w:left="1279" w:hanging="57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8692F8C"/>
    <w:multiLevelType w:val="hybridMultilevel"/>
    <w:tmpl w:val="1CF89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91F6554"/>
    <w:multiLevelType w:val="multilevel"/>
    <w:tmpl w:val="DE0AC89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CD6261"/>
    <w:multiLevelType w:val="hybridMultilevel"/>
    <w:tmpl w:val="C63441D0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BF109F"/>
    <w:multiLevelType w:val="multilevel"/>
    <w:tmpl w:val="C07AC34E"/>
    <w:lvl w:ilvl="0">
      <w:start w:val="1"/>
      <w:numFmt w:val="decimal"/>
      <w:lvlText w:val="3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5"/>
  </w:num>
  <w:num w:numId="3">
    <w:abstractNumId w:val="26"/>
  </w:num>
  <w:num w:numId="4">
    <w:abstractNumId w:val="32"/>
  </w:num>
  <w:num w:numId="5">
    <w:abstractNumId w:val="23"/>
  </w:num>
  <w:num w:numId="6">
    <w:abstractNumId w:val="19"/>
  </w:num>
  <w:num w:numId="7">
    <w:abstractNumId w:val="20"/>
  </w:num>
  <w:num w:numId="8">
    <w:abstractNumId w:val="17"/>
  </w:num>
  <w:num w:numId="9">
    <w:abstractNumId w:val="6"/>
  </w:num>
  <w:num w:numId="10">
    <w:abstractNumId w:val="34"/>
  </w:num>
  <w:num w:numId="11">
    <w:abstractNumId w:val="12"/>
  </w:num>
  <w:num w:numId="12">
    <w:abstractNumId w:val="21"/>
  </w:num>
  <w:num w:numId="13">
    <w:abstractNumId w:val="11"/>
  </w:num>
  <w:num w:numId="14">
    <w:abstractNumId w:val="30"/>
  </w:num>
  <w:num w:numId="15">
    <w:abstractNumId w:val="25"/>
  </w:num>
  <w:num w:numId="16">
    <w:abstractNumId w:val="1"/>
  </w:num>
  <w:num w:numId="17">
    <w:abstractNumId w:val="29"/>
  </w:num>
  <w:num w:numId="18">
    <w:abstractNumId w:val="24"/>
  </w:num>
  <w:num w:numId="19">
    <w:abstractNumId w:val="16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2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22"/>
  </w:num>
  <w:num w:numId="27">
    <w:abstractNumId w:val="10"/>
  </w:num>
  <w:num w:numId="28">
    <w:abstractNumId w:val="15"/>
  </w:num>
  <w:num w:numId="29">
    <w:abstractNumId w:val="33"/>
  </w:num>
  <w:num w:numId="30">
    <w:abstractNumId w:val="3"/>
  </w:num>
  <w:num w:numId="31">
    <w:abstractNumId w:val="14"/>
  </w:num>
  <w:num w:numId="32">
    <w:abstractNumId w:val="27"/>
  </w:num>
  <w:num w:numId="33">
    <w:abstractNumId w:val="4"/>
  </w:num>
  <w:num w:numId="34">
    <w:abstractNumId w:val="13"/>
  </w:num>
  <w:num w:numId="35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8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84C96"/>
    <w:rsid w:val="000002B3"/>
    <w:rsid w:val="00003158"/>
    <w:rsid w:val="00004166"/>
    <w:rsid w:val="00007947"/>
    <w:rsid w:val="000079D4"/>
    <w:rsid w:val="00012214"/>
    <w:rsid w:val="000124C7"/>
    <w:rsid w:val="00021E68"/>
    <w:rsid w:val="00022B61"/>
    <w:rsid w:val="00024877"/>
    <w:rsid w:val="000305AE"/>
    <w:rsid w:val="000306D7"/>
    <w:rsid w:val="00030E08"/>
    <w:rsid w:val="00031381"/>
    <w:rsid w:val="00032D99"/>
    <w:rsid w:val="00033067"/>
    <w:rsid w:val="000346D6"/>
    <w:rsid w:val="000375E1"/>
    <w:rsid w:val="0004138E"/>
    <w:rsid w:val="00045610"/>
    <w:rsid w:val="00045C6A"/>
    <w:rsid w:val="0004762F"/>
    <w:rsid w:val="000478C7"/>
    <w:rsid w:val="0005001E"/>
    <w:rsid w:val="00050FA2"/>
    <w:rsid w:val="0005202F"/>
    <w:rsid w:val="0005228C"/>
    <w:rsid w:val="000527C5"/>
    <w:rsid w:val="00053568"/>
    <w:rsid w:val="00053F4E"/>
    <w:rsid w:val="00054501"/>
    <w:rsid w:val="0005460E"/>
    <w:rsid w:val="000552BE"/>
    <w:rsid w:val="000556FA"/>
    <w:rsid w:val="0005672A"/>
    <w:rsid w:val="00056C16"/>
    <w:rsid w:val="0005730A"/>
    <w:rsid w:val="000578ED"/>
    <w:rsid w:val="000606CE"/>
    <w:rsid w:val="00062FC0"/>
    <w:rsid w:val="00063975"/>
    <w:rsid w:val="00063C37"/>
    <w:rsid w:val="00063EE5"/>
    <w:rsid w:val="000641EF"/>
    <w:rsid w:val="00064973"/>
    <w:rsid w:val="00065A9B"/>
    <w:rsid w:val="00071857"/>
    <w:rsid w:val="00072CED"/>
    <w:rsid w:val="000736E1"/>
    <w:rsid w:val="00075CFB"/>
    <w:rsid w:val="00077AD6"/>
    <w:rsid w:val="000801A6"/>
    <w:rsid w:val="0008026F"/>
    <w:rsid w:val="00080526"/>
    <w:rsid w:val="0008147D"/>
    <w:rsid w:val="00081787"/>
    <w:rsid w:val="00082C0B"/>
    <w:rsid w:val="0008322C"/>
    <w:rsid w:val="00083E25"/>
    <w:rsid w:val="00085318"/>
    <w:rsid w:val="00085336"/>
    <w:rsid w:val="00086F04"/>
    <w:rsid w:val="0008720C"/>
    <w:rsid w:val="0009063D"/>
    <w:rsid w:val="000909A6"/>
    <w:rsid w:val="00093599"/>
    <w:rsid w:val="00093F0A"/>
    <w:rsid w:val="0009586D"/>
    <w:rsid w:val="00096463"/>
    <w:rsid w:val="000A1627"/>
    <w:rsid w:val="000A3026"/>
    <w:rsid w:val="000A4945"/>
    <w:rsid w:val="000A53F4"/>
    <w:rsid w:val="000A5B98"/>
    <w:rsid w:val="000A6E3B"/>
    <w:rsid w:val="000A727E"/>
    <w:rsid w:val="000B14FF"/>
    <w:rsid w:val="000B28C1"/>
    <w:rsid w:val="000B4FA1"/>
    <w:rsid w:val="000B5931"/>
    <w:rsid w:val="000B7B60"/>
    <w:rsid w:val="000C3518"/>
    <w:rsid w:val="000C3F93"/>
    <w:rsid w:val="000C47A0"/>
    <w:rsid w:val="000C491E"/>
    <w:rsid w:val="000C6A78"/>
    <w:rsid w:val="000C7D13"/>
    <w:rsid w:val="000D009E"/>
    <w:rsid w:val="000D107C"/>
    <w:rsid w:val="000D1700"/>
    <w:rsid w:val="000D222D"/>
    <w:rsid w:val="000D3CEC"/>
    <w:rsid w:val="000D5647"/>
    <w:rsid w:val="000D6628"/>
    <w:rsid w:val="000D66A7"/>
    <w:rsid w:val="000D7382"/>
    <w:rsid w:val="000D75FE"/>
    <w:rsid w:val="000E1EC7"/>
    <w:rsid w:val="000E3246"/>
    <w:rsid w:val="000E4091"/>
    <w:rsid w:val="000E4EE2"/>
    <w:rsid w:val="000E6755"/>
    <w:rsid w:val="000E7271"/>
    <w:rsid w:val="000F027F"/>
    <w:rsid w:val="000F1234"/>
    <w:rsid w:val="000F1A95"/>
    <w:rsid w:val="000F22AF"/>
    <w:rsid w:val="000F3D26"/>
    <w:rsid w:val="000F3F36"/>
    <w:rsid w:val="000F3F89"/>
    <w:rsid w:val="000F4FAC"/>
    <w:rsid w:val="000F59D9"/>
    <w:rsid w:val="000F6906"/>
    <w:rsid w:val="0010180B"/>
    <w:rsid w:val="0010284D"/>
    <w:rsid w:val="00102BCE"/>
    <w:rsid w:val="00104F2A"/>
    <w:rsid w:val="00107C0F"/>
    <w:rsid w:val="0011077E"/>
    <w:rsid w:val="0011088E"/>
    <w:rsid w:val="00111546"/>
    <w:rsid w:val="00112350"/>
    <w:rsid w:val="00112952"/>
    <w:rsid w:val="00114424"/>
    <w:rsid w:val="0011469B"/>
    <w:rsid w:val="00115172"/>
    <w:rsid w:val="00115B83"/>
    <w:rsid w:val="001161A4"/>
    <w:rsid w:val="00117B39"/>
    <w:rsid w:val="0012005E"/>
    <w:rsid w:val="001213B5"/>
    <w:rsid w:val="00122123"/>
    <w:rsid w:val="001224E5"/>
    <w:rsid w:val="00123119"/>
    <w:rsid w:val="001238B7"/>
    <w:rsid w:val="00125C44"/>
    <w:rsid w:val="001268DF"/>
    <w:rsid w:val="001270E4"/>
    <w:rsid w:val="0012788C"/>
    <w:rsid w:val="00127EC3"/>
    <w:rsid w:val="00131232"/>
    <w:rsid w:val="00133090"/>
    <w:rsid w:val="00133AF1"/>
    <w:rsid w:val="00134C11"/>
    <w:rsid w:val="00141621"/>
    <w:rsid w:val="0014240A"/>
    <w:rsid w:val="00142BB9"/>
    <w:rsid w:val="00142C70"/>
    <w:rsid w:val="0014511A"/>
    <w:rsid w:val="00145561"/>
    <w:rsid w:val="00145577"/>
    <w:rsid w:val="0014761D"/>
    <w:rsid w:val="0015162D"/>
    <w:rsid w:val="00151E7B"/>
    <w:rsid w:val="00152BBA"/>
    <w:rsid w:val="001547B9"/>
    <w:rsid w:val="00154CF6"/>
    <w:rsid w:val="00155349"/>
    <w:rsid w:val="001560A4"/>
    <w:rsid w:val="00160A99"/>
    <w:rsid w:val="00161D0F"/>
    <w:rsid w:val="0016319A"/>
    <w:rsid w:val="00163272"/>
    <w:rsid w:val="00164405"/>
    <w:rsid w:val="00164978"/>
    <w:rsid w:val="001662E8"/>
    <w:rsid w:val="00167A57"/>
    <w:rsid w:val="00170D70"/>
    <w:rsid w:val="001739AC"/>
    <w:rsid w:val="001739EE"/>
    <w:rsid w:val="00174D17"/>
    <w:rsid w:val="001750ED"/>
    <w:rsid w:val="00175232"/>
    <w:rsid w:val="00175FB2"/>
    <w:rsid w:val="00182AAF"/>
    <w:rsid w:val="00182D47"/>
    <w:rsid w:val="00183587"/>
    <w:rsid w:val="001836AB"/>
    <w:rsid w:val="00183BAF"/>
    <w:rsid w:val="001846A1"/>
    <w:rsid w:val="001846C2"/>
    <w:rsid w:val="0018576F"/>
    <w:rsid w:val="00185989"/>
    <w:rsid w:val="00187C56"/>
    <w:rsid w:val="00190019"/>
    <w:rsid w:val="0019475E"/>
    <w:rsid w:val="00194937"/>
    <w:rsid w:val="001965C9"/>
    <w:rsid w:val="00196D52"/>
    <w:rsid w:val="0019717B"/>
    <w:rsid w:val="001A1AEF"/>
    <w:rsid w:val="001A1E39"/>
    <w:rsid w:val="001A2EE7"/>
    <w:rsid w:val="001A3F73"/>
    <w:rsid w:val="001A54CF"/>
    <w:rsid w:val="001A6D02"/>
    <w:rsid w:val="001A73CD"/>
    <w:rsid w:val="001B0326"/>
    <w:rsid w:val="001B2431"/>
    <w:rsid w:val="001B414D"/>
    <w:rsid w:val="001B5AEF"/>
    <w:rsid w:val="001B6A2D"/>
    <w:rsid w:val="001B73D3"/>
    <w:rsid w:val="001C01DD"/>
    <w:rsid w:val="001C1B05"/>
    <w:rsid w:val="001C5183"/>
    <w:rsid w:val="001C5709"/>
    <w:rsid w:val="001C57B8"/>
    <w:rsid w:val="001C5A83"/>
    <w:rsid w:val="001C5D1D"/>
    <w:rsid w:val="001C6386"/>
    <w:rsid w:val="001C7722"/>
    <w:rsid w:val="001D0775"/>
    <w:rsid w:val="001D08A6"/>
    <w:rsid w:val="001D1772"/>
    <w:rsid w:val="001D34E0"/>
    <w:rsid w:val="001D490C"/>
    <w:rsid w:val="001D4912"/>
    <w:rsid w:val="001D4CDF"/>
    <w:rsid w:val="001D503F"/>
    <w:rsid w:val="001D5784"/>
    <w:rsid w:val="001D765C"/>
    <w:rsid w:val="001D7A5E"/>
    <w:rsid w:val="001E0060"/>
    <w:rsid w:val="001E0696"/>
    <w:rsid w:val="001E2228"/>
    <w:rsid w:val="001E42F7"/>
    <w:rsid w:val="001E45B4"/>
    <w:rsid w:val="001E46A0"/>
    <w:rsid w:val="001E4C7C"/>
    <w:rsid w:val="001E4CA4"/>
    <w:rsid w:val="001E53D9"/>
    <w:rsid w:val="001E5911"/>
    <w:rsid w:val="001E7B1E"/>
    <w:rsid w:val="001E7DAA"/>
    <w:rsid w:val="001F0E04"/>
    <w:rsid w:val="001F187A"/>
    <w:rsid w:val="001F280A"/>
    <w:rsid w:val="001F3081"/>
    <w:rsid w:val="001F31F1"/>
    <w:rsid w:val="001F4A18"/>
    <w:rsid w:val="00201358"/>
    <w:rsid w:val="0020175E"/>
    <w:rsid w:val="00201CE5"/>
    <w:rsid w:val="00202D7A"/>
    <w:rsid w:val="002065EF"/>
    <w:rsid w:val="00206E66"/>
    <w:rsid w:val="00206E6D"/>
    <w:rsid w:val="00207F1E"/>
    <w:rsid w:val="00210642"/>
    <w:rsid w:val="00213606"/>
    <w:rsid w:val="00213BC9"/>
    <w:rsid w:val="00214349"/>
    <w:rsid w:val="002152C8"/>
    <w:rsid w:val="002162D7"/>
    <w:rsid w:val="00223185"/>
    <w:rsid w:val="00223DBE"/>
    <w:rsid w:val="00225F1C"/>
    <w:rsid w:val="00227214"/>
    <w:rsid w:val="00227794"/>
    <w:rsid w:val="00227819"/>
    <w:rsid w:val="002301EB"/>
    <w:rsid w:val="00231112"/>
    <w:rsid w:val="00231A0B"/>
    <w:rsid w:val="00232A3F"/>
    <w:rsid w:val="002340E4"/>
    <w:rsid w:val="00234B6E"/>
    <w:rsid w:val="00235371"/>
    <w:rsid w:val="00235977"/>
    <w:rsid w:val="002359AE"/>
    <w:rsid w:val="0023602A"/>
    <w:rsid w:val="00241AD2"/>
    <w:rsid w:val="002426DC"/>
    <w:rsid w:val="0024392F"/>
    <w:rsid w:val="00246987"/>
    <w:rsid w:val="002502E9"/>
    <w:rsid w:val="00251052"/>
    <w:rsid w:val="00251959"/>
    <w:rsid w:val="002528DA"/>
    <w:rsid w:val="002543E6"/>
    <w:rsid w:val="00254834"/>
    <w:rsid w:val="002549B6"/>
    <w:rsid w:val="00256684"/>
    <w:rsid w:val="00256B23"/>
    <w:rsid w:val="002572C1"/>
    <w:rsid w:val="00261025"/>
    <w:rsid w:val="00261F64"/>
    <w:rsid w:val="002625CB"/>
    <w:rsid w:val="002635C3"/>
    <w:rsid w:val="00263686"/>
    <w:rsid w:val="00264113"/>
    <w:rsid w:val="00270D8A"/>
    <w:rsid w:val="00270F6F"/>
    <w:rsid w:val="0027148C"/>
    <w:rsid w:val="00271E68"/>
    <w:rsid w:val="00274103"/>
    <w:rsid w:val="00276286"/>
    <w:rsid w:val="002803D9"/>
    <w:rsid w:val="00280526"/>
    <w:rsid w:val="00280C3A"/>
    <w:rsid w:val="0028228C"/>
    <w:rsid w:val="00284A31"/>
    <w:rsid w:val="002851DE"/>
    <w:rsid w:val="00285670"/>
    <w:rsid w:val="0028581E"/>
    <w:rsid w:val="00286367"/>
    <w:rsid w:val="002907CA"/>
    <w:rsid w:val="0029181E"/>
    <w:rsid w:val="002919C7"/>
    <w:rsid w:val="00297597"/>
    <w:rsid w:val="002979A3"/>
    <w:rsid w:val="002A00EC"/>
    <w:rsid w:val="002A2114"/>
    <w:rsid w:val="002A21E8"/>
    <w:rsid w:val="002A2F5D"/>
    <w:rsid w:val="002A4065"/>
    <w:rsid w:val="002B0BF6"/>
    <w:rsid w:val="002B0D40"/>
    <w:rsid w:val="002B25C0"/>
    <w:rsid w:val="002B2C9B"/>
    <w:rsid w:val="002B3878"/>
    <w:rsid w:val="002B42F0"/>
    <w:rsid w:val="002B4A92"/>
    <w:rsid w:val="002B6B5D"/>
    <w:rsid w:val="002B706C"/>
    <w:rsid w:val="002B751A"/>
    <w:rsid w:val="002C1C9E"/>
    <w:rsid w:val="002C2745"/>
    <w:rsid w:val="002C2DB2"/>
    <w:rsid w:val="002C4FF8"/>
    <w:rsid w:val="002C5E61"/>
    <w:rsid w:val="002C5EC9"/>
    <w:rsid w:val="002C5ED3"/>
    <w:rsid w:val="002C6715"/>
    <w:rsid w:val="002C7E0E"/>
    <w:rsid w:val="002D20E9"/>
    <w:rsid w:val="002D3E7D"/>
    <w:rsid w:val="002D5599"/>
    <w:rsid w:val="002E00D5"/>
    <w:rsid w:val="002E014E"/>
    <w:rsid w:val="002E1E01"/>
    <w:rsid w:val="002E204C"/>
    <w:rsid w:val="002E3422"/>
    <w:rsid w:val="002E55A8"/>
    <w:rsid w:val="002E71A9"/>
    <w:rsid w:val="002E7669"/>
    <w:rsid w:val="002F010F"/>
    <w:rsid w:val="002F067D"/>
    <w:rsid w:val="002F1637"/>
    <w:rsid w:val="002F1E54"/>
    <w:rsid w:val="002F2FEC"/>
    <w:rsid w:val="002F336A"/>
    <w:rsid w:val="002F35CC"/>
    <w:rsid w:val="002F552A"/>
    <w:rsid w:val="002F6749"/>
    <w:rsid w:val="002F7288"/>
    <w:rsid w:val="00300295"/>
    <w:rsid w:val="00300347"/>
    <w:rsid w:val="00300498"/>
    <w:rsid w:val="00301C74"/>
    <w:rsid w:val="00302308"/>
    <w:rsid w:val="00302BDE"/>
    <w:rsid w:val="003041E1"/>
    <w:rsid w:val="0030456F"/>
    <w:rsid w:val="003048B8"/>
    <w:rsid w:val="00304FA8"/>
    <w:rsid w:val="00307160"/>
    <w:rsid w:val="00312DF5"/>
    <w:rsid w:val="00314227"/>
    <w:rsid w:val="003147AF"/>
    <w:rsid w:val="00317709"/>
    <w:rsid w:val="003208C7"/>
    <w:rsid w:val="003218FB"/>
    <w:rsid w:val="00321A54"/>
    <w:rsid w:val="00323354"/>
    <w:rsid w:val="00323724"/>
    <w:rsid w:val="003242D6"/>
    <w:rsid w:val="0032444A"/>
    <w:rsid w:val="00324FC9"/>
    <w:rsid w:val="00326201"/>
    <w:rsid w:val="003263A9"/>
    <w:rsid w:val="00326939"/>
    <w:rsid w:val="00327573"/>
    <w:rsid w:val="00332726"/>
    <w:rsid w:val="00332CE4"/>
    <w:rsid w:val="003358FE"/>
    <w:rsid w:val="00335F55"/>
    <w:rsid w:val="00336D7F"/>
    <w:rsid w:val="0033798B"/>
    <w:rsid w:val="00337C93"/>
    <w:rsid w:val="00340CA3"/>
    <w:rsid w:val="003427EB"/>
    <w:rsid w:val="00343FDC"/>
    <w:rsid w:val="0034500C"/>
    <w:rsid w:val="00345BF9"/>
    <w:rsid w:val="00345F63"/>
    <w:rsid w:val="0035188C"/>
    <w:rsid w:val="003526DE"/>
    <w:rsid w:val="00357C6A"/>
    <w:rsid w:val="003602B4"/>
    <w:rsid w:val="003605BF"/>
    <w:rsid w:val="00360BEA"/>
    <w:rsid w:val="00361C24"/>
    <w:rsid w:val="00364AF3"/>
    <w:rsid w:val="0037071F"/>
    <w:rsid w:val="00370D5F"/>
    <w:rsid w:val="00370FE1"/>
    <w:rsid w:val="003712FE"/>
    <w:rsid w:val="00371993"/>
    <w:rsid w:val="00372B72"/>
    <w:rsid w:val="00373E5C"/>
    <w:rsid w:val="0037593E"/>
    <w:rsid w:val="003824DC"/>
    <w:rsid w:val="00383707"/>
    <w:rsid w:val="00384E65"/>
    <w:rsid w:val="00385309"/>
    <w:rsid w:val="00386922"/>
    <w:rsid w:val="003869DF"/>
    <w:rsid w:val="00393158"/>
    <w:rsid w:val="00393BB1"/>
    <w:rsid w:val="003940A1"/>
    <w:rsid w:val="003946D2"/>
    <w:rsid w:val="0039719B"/>
    <w:rsid w:val="00397F1E"/>
    <w:rsid w:val="003A05F8"/>
    <w:rsid w:val="003A1256"/>
    <w:rsid w:val="003A1B15"/>
    <w:rsid w:val="003A3841"/>
    <w:rsid w:val="003A3AA4"/>
    <w:rsid w:val="003A495D"/>
    <w:rsid w:val="003A4DA5"/>
    <w:rsid w:val="003A5BFD"/>
    <w:rsid w:val="003A5FC2"/>
    <w:rsid w:val="003A717F"/>
    <w:rsid w:val="003A78D3"/>
    <w:rsid w:val="003A7CB5"/>
    <w:rsid w:val="003B208F"/>
    <w:rsid w:val="003B2B4A"/>
    <w:rsid w:val="003B46EC"/>
    <w:rsid w:val="003B6025"/>
    <w:rsid w:val="003B65DF"/>
    <w:rsid w:val="003B6749"/>
    <w:rsid w:val="003B7344"/>
    <w:rsid w:val="003C0599"/>
    <w:rsid w:val="003C0E33"/>
    <w:rsid w:val="003C165C"/>
    <w:rsid w:val="003C17C1"/>
    <w:rsid w:val="003C42B0"/>
    <w:rsid w:val="003C4655"/>
    <w:rsid w:val="003C49A3"/>
    <w:rsid w:val="003C5838"/>
    <w:rsid w:val="003C5D04"/>
    <w:rsid w:val="003C5D2E"/>
    <w:rsid w:val="003C5FFF"/>
    <w:rsid w:val="003D0ABF"/>
    <w:rsid w:val="003D0BD7"/>
    <w:rsid w:val="003D0DE0"/>
    <w:rsid w:val="003D14FD"/>
    <w:rsid w:val="003D218F"/>
    <w:rsid w:val="003D4964"/>
    <w:rsid w:val="003D6C51"/>
    <w:rsid w:val="003E4B86"/>
    <w:rsid w:val="003E53F2"/>
    <w:rsid w:val="003F2A45"/>
    <w:rsid w:val="003F3408"/>
    <w:rsid w:val="003F3BB3"/>
    <w:rsid w:val="003F3FF8"/>
    <w:rsid w:val="003F4846"/>
    <w:rsid w:val="003F62FB"/>
    <w:rsid w:val="003F6597"/>
    <w:rsid w:val="003F7AB8"/>
    <w:rsid w:val="00400AFC"/>
    <w:rsid w:val="004016E5"/>
    <w:rsid w:val="00402438"/>
    <w:rsid w:val="00402A50"/>
    <w:rsid w:val="0040317F"/>
    <w:rsid w:val="0040351B"/>
    <w:rsid w:val="00403BB8"/>
    <w:rsid w:val="0040554A"/>
    <w:rsid w:val="0041246D"/>
    <w:rsid w:val="004129BA"/>
    <w:rsid w:val="00413ED5"/>
    <w:rsid w:val="00414032"/>
    <w:rsid w:val="00414FBE"/>
    <w:rsid w:val="004172A4"/>
    <w:rsid w:val="004211BC"/>
    <w:rsid w:val="004224E1"/>
    <w:rsid w:val="00422CE0"/>
    <w:rsid w:val="00426461"/>
    <w:rsid w:val="0042706E"/>
    <w:rsid w:val="004270F4"/>
    <w:rsid w:val="004272AF"/>
    <w:rsid w:val="00430570"/>
    <w:rsid w:val="00430C94"/>
    <w:rsid w:val="0043201F"/>
    <w:rsid w:val="004335A0"/>
    <w:rsid w:val="00435146"/>
    <w:rsid w:val="004369FD"/>
    <w:rsid w:val="0043717C"/>
    <w:rsid w:val="0043718A"/>
    <w:rsid w:val="00440B65"/>
    <w:rsid w:val="00442D7B"/>
    <w:rsid w:val="0044347D"/>
    <w:rsid w:val="004464D6"/>
    <w:rsid w:val="0044738E"/>
    <w:rsid w:val="004500E5"/>
    <w:rsid w:val="004509A8"/>
    <w:rsid w:val="00450A0F"/>
    <w:rsid w:val="00451444"/>
    <w:rsid w:val="00452A64"/>
    <w:rsid w:val="00454A48"/>
    <w:rsid w:val="00455B6B"/>
    <w:rsid w:val="00455BDA"/>
    <w:rsid w:val="004601AD"/>
    <w:rsid w:val="0046043D"/>
    <w:rsid w:val="004607EA"/>
    <w:rsid w:val="004607F2"/>
    <w:rsid w:val="00461CFD"/>
    <w:rsid w:val="00461F7A"/>
    <w:rsid w:val="00464768"/>
    <w:rsid w:val="00464B68"/>
    <w:rsid w:val="0046520E"/>
    <w:rsid w:val="00471888"/>
    <w:rsid w:val="00471E20"/>
    <w:rsid w:val="00472583"/>
    <w:rsid w:val="0047444B"/>
    <w:rsid w:val="00474BE3"/>
    <w:rsid w:val="00474D7C"/>
    <w:rsid w:val="00475A7F"/>
    <w:rsid w:val="00475B2E"/>
    <w:rsid w:val="00475C1A"/>
    <w:rsid w:val="00475E54"/>
    <w:rsid w:val="00476E1E"/>
    <w:rsid w:val="00477FA7"/>
    <w:rsid w:val="004805BD"/>
    <w:rsid w:val="004808C2"/>
    <w:rsid w:val="00480F83"/>
    <w:rsid w:val="004821E7"/>
    <w:rsid w:val="0048301A"/>
    <w:rsid w:val="00483230"/>
    <w:rsid w:val="00483673"/>
    <w:rsid w:val="00483BF7"/>
    <w:rsid w:val="00483F9B"/>
    <w:rsid w:val="004849C3"/>
    <w:rsid w:val="00485371"/>
    <w:rsid w:val="00487336"/>
    <w:rsid w:val="00490102"/>
    <w:rsid w:val="00492DDF"/>
    <w:rsid w:val="004939E6"/>
    <w:rsid w:val="00494A2F"/>
    <w:rsid w:val="00495E32"/>
    <w:rsid w:val="00497030"/>
    <w:rsid w:val="00497B8E"/>
    <w:rsid w:val="004A5CBC"/>
    <w:rsid w:val="004A6C4F"/>
    <w:rsid w:val="004A6DA5"/>
    <w:rsid w:val="004B0086"/>
    <w:rsid w:val="004B3808"/>
    <w:rsid w:val="004B4C5E"/>
    <w:rsid w:val="004B579A"/>
    <w:rsid w:val="004B5C0F"/>
    <w:rsid w:val="004B5E4C"/>
    <w:rsid w:val="004B62B3"/>
    <w:rsid w:val="004B77FF"/>
    <w:rsid w:val="004C5D9D"/>
    <w:rsid w:val="004C708D"/>
    <w:rsid w:val="004D27D7"/>
    <w:rsid w:val="004D5F57"/>
    <w:rsid w:val="004E0A27"/>
    <w:rsid w:val="004E32FE"/>
    <w:rsid w:val="004E33C8"/>
    <w:rsid w:val="004E3B40"/>
    <w:rsid w:val="004E3D11"/>
    <w:rsid w:val="004E5306"/>
    <w:rsid w:val="004E63FA"/>
    <w:rsid w:val="004E7F3D"/>
    <w:rsid w:val="004F2455"/>
    <w:rsid w:val="004F2469"/>
    <w:rsid w:val="004F3B42"/>
    <w:rsid w:val="004F3DFD"/>
    <w:rsid w:val="004F4666"/>
    <w:rsid w:val="004F5928"/>
    <w:rsid w:val="004F5C86"/>
    <w:rsid w:val="004F6795"/>
    <w:rsid w:val="004F6BCA"/>
    <w:rsid w:val="004F7329"/>
    <w:rsid w:val="0050003D"/>
    <w:rsid w:val="00500151"/>
    <w:rsid w:val="00503001"/>
    <w:rsid w:val="00504562"/>
    <w:rsid w:val="00504703"/>
    <w:rsid w:val="00504C72"/>
    <w:rsid w:val="00506E19"/>
    <w:rsid w:val="00510D0D"/>
    <w:rsid w:val="00510EAE"/>
    <w:rsid w:val="00511200"/>
    <w:rsid w:val="00512AB4"/>
    <w:rsid w:val="00513097"/>
    <w:rsid w:val="0051439B"/>
    <w:rsid w:val="005166BF"/>
    <w:rsid w:val="005220F4"/>
    <w:rsid w:val="0052273D"/>
    <w:rsid w:val="00522D07"/>
    <w:rsid w:val="005240C9"/>
    <w:rsid w:val="0052415D"/>
    <w:rsid w:val="00525B97"/>
    <w:rsid w:val="00526750"/>
    <w:rsid w:val="005268CA"/>
    <w:rsid w:val="00526DB4"/>
    <w:rsid w:val="0052754B"/>
    <w:rsid w:val="00530A67"/>
    <w:rsid w:val="00531F47"/>
    <w:rsid w:val="00532CB1"/>
    <w:rsid w:val="00533650"/>
    <w:rsid w:val="005343A8"/>
    <w:rsid w:val="00534B5B"/>
    <w:rsid w:val="005351AB"/>
    <w:rsid w:val="005358A4"/>
    <w:rsid w:val="00535A8C"/>
    <w:rsid w:val="00536114"/>
    <w:rsid w:val="0053694A"/>
    <w:rsid w:val="00537DE6"/>
    <w:rsid w:val="00540136"/>
    <w:rsid w:val="00540252"/>
    <w:rsid w:val="00540663"/>
    <w:rsid w:val="00541434"/>
    <w:rsid w:val="00541C03"/>
    <w:rsid w:val="00542177"/>
    <w:rsid w:val="0054289A"/>
    <w:rsid w:val="00544095"/>
    <w:rsid w:val="00546B71"/>
    <w:rsid w:val="00547313"/>
    <w:rsid w:val="00550FED"/>
    <w:rsid w:val="0055143A"/>
    <w:rsid w:val="005516A9"/>
    <w:rsid w:val="00551912"/>
    <w:rsid w:val="005520A6"/>
    <w:rsid w:val="005531DD"/>
    <w:rsid w:val="00555D41"/>
    <w:rsid w:val="0055618C"/>
    <w:rsid w:val="0055656B"/>
    <w:rsid w:val="00556FA3"/>
    <w:rsid w:val="00557997"/>
    <w:rsid w:val="00557B7A"/>
    <w:rsid w:val="00557CCD"/>
    <w:rsid w:val="005614A8"/>
    <w:rsid w:val="0056190C"/>
    <w:rsid w:val="00563DB9"/>
    <w:rsid w:val="005649F6"/>
    <w:rsid w:val="005659D1"/>
    <w:rsid w:val="005665BA"/>
    <w:rsid w:val="00566741"/>
    <w:rsid w:val="005667BC"/>
    <w:rsid w:val="005706B9"/>
    <w:rsid w:val="00570B73"/>
    <w:rsid w:val="00572BAC"/>
    <w:rsid w:val="00574248"/>
    <w:rsid w:val="00576C50"/>
    <w:rsid w:val="00577795"/>
    <w:rsid w:val="00577C69"/>
    <w:rsid w:val="0058122B"/>
    <w:rsid w:val="00581277"/>
    <w:rsid w:val="00581F3D"/>
    <w:rsid w:val="00584224"/>
    <w:rsid w:val="00585A89"/>
    <w:rsid w:val="005864AB"/>
    <w:rsid w:val="005872B1"/>
    <w:rsid w:val="00587F3A"/>
    <w:rsid w:val="005907B6"/>
    <w:rsid w:val="00590EE5"/>
    <w:rsid w:val="00591784"/>
    <w:rsid w:val="0059217E"/>
    <w:rsid w:val="005933EB"/>
    <w:rsid w:val="005958FA"/>
    <w:rsid w:val="005A1B66"/>
    <w:rsid w:val="005A2449"/>
    <w:rsid w:val="005A47A2"/>
    <w:rsid w:val="005A7705"/>
    <w:rsid w:val="005B072F"/>
    <w:rsid w:val="005B0B2D"/>
    <w:rsid w:val="005B0D04"/>
    <w:rsid w:val="005B2950"/>
    <w:rsid w:val="005B382C"/>
    <w:rsid w:val="005B3B87"/>
    <w:rsid w:val="005B5CD5"/>
    <w:rsid w:val="005B5D33"/>
    <w:rsid w:val="005B610D"/>
    <w:rsid w:val="005B6D98"/>
    <w:rsid w:val="005C02AB"/>
    <w:rsid w:val="005C0316"/>
    <w:rsid w:val="005C3720"/>
    <w:rsid w:val="005C3B41"/>
    <w:rsid w:val="005C3D0F"/>
    <w:rsid w:val="005C44F8"/>
    <w:rsid w:val="005C5A2B"/>
    <w:rsid w:val="005D0A39"/>
    <w:rsid w:val="005D0A73"/>
    <w:rsid w:val="005D0B93"/>
    <w:rsid w:val="005D0C88"/>
    <w:rsid w:val="005D2976"/>
    <w:rsid w:val="005D2A79"/>
    <w:rsid w:val="005D2E70"/>
    <w:rsid w:val="005D304B"/>
    <w:rsid w:val="005D49B4"/>
    <w:rsid w:val="005D60B4"/>
    <w:rsid w:val="005D662B"/>
    <w:rsid w:val="005D6F1C"/>
    <w:rsid w:val="005D765C"/>
    <w:rsid w:val="005E00CD"/>
    <w:rsid w:val="005E08EF"/>
    <w:rsid w:val="005E0ECD"/>
    <w:rsid w:val="005E13D9"/>
    <w:rsid w:val="005E1AEC"/>
    <w:rsid w:val="005E2C82"/>
    <w:rsid w:val="005E33E1"/>
    <w:rsid w:val="005E4F76"/>
    <w:rsid w:val="005E6D75"/>
    <w:rsid w:val="005E6FCA"/>
    <w:rsid w:val="005E7212"/>
    <w:rsid w:val="005F0084"/>
    <w:rsid w:val="005F1933"/>
    <w:rsid w:val="005F5A42"/>
    <w:rsid w:val="005F6953"/>
    <w:rsid w:val="005F6E1A"/>
    <w:rsid w:val="006017B2"/>
    <w:rsid w:val="00610B93"/>
    <w:rsid w:val="00611AA2"/>
    <w:rsid w:val="00611AF3"/>
    <w:rsid w:val="00611C57"/>
    <w:rsid w:val="00611CF5"/>
    <w:rsid w:val="00612AAB"/>
    <w:rsid w:val="00613095"/>
    <w:rsid w:val="0061317B"/>
    <w:rsid w:val="00614704"/>
    <w:rsid w:val="00615157"/>
    <w:rsid w:val="00615DF7"/>
    <w:rsid w:val="0061642F"/>
    <w:rsid w:val="006169FF"/>
    <w:rsid w:val="00616B67"/>
    <w:rsid w:val="00617B49"/>
    <w:rsid w:val="00620431"/>
    <w:rsid w:val="00620E85"/>
    <w:rsid w:val="00621014"/>
    <w:rsid w:val="00621981"/>
    <w:rsid w:val="00622043"/>
    <w:rsid w:val="00623017"/>
    <w:rsid w:val="00625DD9"/>
    <w:rsid w:val="00626401"/>
    <w:rsid w:val="00630C98"/>
    <w:rsid w:val="0063151D"/>
    <w:rsid w:val="00632F42"/>
    <w:rsid w:val="00633AFF"/>
    <w:rsid w:val="006347D9"/>
    <w:rsid w:val="00636421"/>
    <w:rsid w:val="0063776D"/>
    <w:rsid w:val="006405DD"/>
    <w:rsid w:val="00641D72"/>
    <w:rsid w:val="0064329B"/>
    <w:rsid w:val="006433CA"/>
    <w:rsid w:val="006438E0"/>
    <w:rsid w:val="00643DCD"/>
    <w:rsid w:val="0064478E"/>
    <w:rsid w:val="00644D03"/>
    <w:rsid w:val="00644EEF"/>
    <w:rsid w:val="006472E1"/>
    <w:rsid w:val="0064759C"/>
    <w:rsid w:val="006476D3"/>
    <w:rsid w:val="00651293"/>
    <w:rsid w:val="00651E51"/>
    <w:rsid w:val="00652006"/>
    <w:rsid w:val="0065256B"/>
    <w:rsid w:val="00652A65"/>
    <w:rsid w:val="00653633"/>
    <w:rsid w:val="00653697"/>
    <w:rsid w:val="00654433"/>
    <w:rsid w:val="00655579"/>
    <w:rsid w:val="00656998"/>
    <w:rsid w:val="00657B6F"/>
    <w:rsid w:val="00661FF9"/>
    <w:rsid w:val="00663D60"/>
    <w:rsid w:val="006653B4"/>
    <w:rsid w:val="00671566"/>
    <w:rsid w:val="00672339"/>
    <w:rsid w:val="00673844"/>
    <w:rsid w:val="00674986"/>
    <w:rsid w:val="00674A75"/>
    <w:rsid w:val="00676623"/>
    <w:rsid w:val="006768A8"/>
    <w:rsid w:val="006775AA"/>
    <w:rsid w:val="00684964"/>
    <w:rsid w:val="00684E93"/>
    <w:rsid w:val="006862C7"/>
    <w:rsid w:val="00687DCE"/>
    <w:rsid w:val="00690F0C"/>
    <w:rsid w:val="00691043"/>
    <w:rsid w:val="00693F9C"/>
    <w:rsid w:val="0069425D"/>
    <w:rsid w:val="00695F2E"/>
    <w:rsid w:val="00696214"/>
    <w:rsid w:val="0069731B"/>
    <w:rsid w:val="006978CE"/>
    <w:rsid w:val="006A007C"/>
    <w:rsid w:val="006A05F4"/>
    <w:rsid w:val="006A1B2E"/>
    <w:rsid w:val="006A497E"/>
    <w:rsid w:val="006B0DF0"/>
    <w:rsid w:val="006B1BF4"/>
    <w:rsid w:val="006B1CC1"/>
    <w:rsid w:val="006B29F5"/>
    <w:rsid w:val="006B2D30"/>
    <w:rsid w:val="006B2E91"/>
    <w:rsid w:val="006B4EE7"/>
    <w:rsid w:val="006B5495"/>
    <w:rsid w:val="006C0787"/>
    <w:rsid w:val="006C26C8"/>
    <w:rsid w:val="006C37DD"/>
    <w:rsid w:val="006C4009"/>
    <w:rsid w:val="006C41E2"/>
    <w:rsid w:val="006C6F87"/>
    <w:rsid w:val="006C733F"/>
    <w:rsid w:val="006D170A"/>
    <w:rsid w:val="006D31EA"/>
    <w:rsid w:val="006D37E0"/>
    <w:rsid w:val="006D37FB"/>
    <w:rsid w:val="006D3DB9"/>
    <w:rsid w:val="006D3E26"/>
    <w:rsid w:val="006D57C9"/>
    <w:rsid w:val="006D5CB3"/>
    <w:rsid w:val="006D5D2C"/>
    <w:rsid w:val="006E01F7"/>
    <w:rsid w:val="006E1B0F"/>
    <w:rsid w:val="006E1CAD"/>
    <w:rsid w:val="006E21C1"/>
    <w:rsid w:val="006E2E4D"/>
    <w:rsid w:val="006E42C0"/>
    <w:rsid w:val="006E47A5"/>
    <w:rsid w:val="006E4B9C"/>
    <w:rsid w:val="006E652F"/>
    <w:rsid w:val="006E6F18"/>
    <w:rsid w:val="006F08E9"/>
    <w:rsid w:val="006F0B4B"/>
    <w:rsid w:val="006F0BC9"/>
    <w:rsid w:val="006F0EAE"/>
    <w:rsid w:val="006F3D22"/>
    <w:rsid w:val="006F4145"/>
    <w:rsid w:val="006F4146"/>
    <w:rsid w:val="006F6891"/>
    <w:rsid w:val="006F6EA2"/>
    <w:rsid w:val="0070085F"/>
    <w:rsid w:val="007023DD"/>
    <w:rsid w:val="00703BD5"/>
    <w:rsid w:val="00704F9D"/>
    <w:rsid w:val="007052AA"/>
    <w:rsid w:val="00705414"/>
    <w:rsid w:val="00707FF3"/>
    <w:rsid w:val="00712387"/>
    <w:rsid w:val="0071441E"/>
    <w:rsid w:val="00714425"/>
    <w:rsid w:val="00720E2B"/>
    <w:rsid w:val="00721CAE"/>
    <w:rsid w:val="00722E9E"/>
    <w:rsid w:val="00724590"/>
    <w:rsid w:val="00725E19"/>
    <w:rsid w:val="0072732E"/>
    <w:rsid w:val="00730EF3"/>
    <w:rsid w:val="00733207"/>
    <w:rsid w:val="0073541A"/>
    <w:rsid w:val="0073726E"/>
    <w:rsid w:val="007401D5"/>
    <w:rsid w:val="00744B0F"/>
    <w:rsid w:val="00744B7D"/>
    <w:rsid w:val="00744CA5"/>
    <w:rsid w:val="00745981"/>
    <w:rsid w:val="00751DC6"/>
    <w:rsid w:val="00752306"/>
    <w:rsid w:val="007546CA"/>
    <w:rsid w:val="00756D79"/>
    <w:rsid w:val="00756D9A"/>
    <w:rsid w:val="007576D2"/>
    <w:rsid w:val="00757AA9"/>
    <w:rsid w:val="0076036A"/>
    <w:rsid w:val="00760899"/>
    <w:rsid w:val="00760C82"/>
    <w:rsid w:val="00761B1A"/>
    <w:rsid w:val="00762814"/>
    <w:rsid w:val="00763457"/>
    <w:rsid w:val="00763985"/>
    <w:rsid w:val="00765309"/>
    <w:rsid w:val="00765AA8"/>
    <w:rsid w:val="007725B3"/>
    <w:rsid w:val="007740CC"/>
    <w:rsid w:val="007765E1"/>
    <w:rsid w:val="00776D3A"/>
    <w:rsid w:val="00777E6C"/>
    <w:rsid w:val="0078033E"/>
    <w:rsid w:val="0078220A"/>
    <w:rsid w:val="00782C6C"/>
    <w:rsid w:val="00783867"/>
    <w:rsid w:val="00783EFE"/>
    <w:rsid w:val="007869C3"/>
    <w:rsid w:val="007903E1"/>
    <w:rsid w:val="00793248"/>
    <w:rsid w:val="00793CAA"/>
    <w:rsid w:val="0079479C"/>
    <w:rsid w:val="007947F8"/>
    <w:rsid w:val="0079742B"/>
    <w:rsid w:val="00797DC6"/>
    <w:rsid w:val="007A188A"/>
    <w:rsid w:val="007A196B"/>
    <w:rsid w:val="007A511B"/>
    <w:rsid w:val="007A5244"/>
    <w:rsid w:val="007A5328"/>
    <w:rsid w:val="007A5F4D"/>
    <w:rsid w:val="007A5FBF"/>
    <w:rsid w:val="007A7157"/>
    <w:rsid w:val="007A754E"/>
    <w:rsid w:val="007A7615"/>
    <w:rsid w:val="007A7EA8"/>
    <w:rsid w:val="007B0482"/>
    <w:rsid w:val="007B1B18"/>
    <w:rsid w:val="007B2B64"/>
    <w:rsid w:val="007B3725"/>
    <w:rsid w:val="007B4E3B"/>
    <w:rsid w:val="007B50BB"/>
    <w:rsid w:val="007B55EC"/>
    <w:rsid w:val="007B68E4"/>
    <w:rsid w:val="007B6EB3"/>
    <w:rsid w:val="007C0779"/>
    <w:rsid w:val="007C0DE2"/>
    <w:rsid w:val="007C19D9"/>
    <w:rsid w:val="007C1E7E"/>
    <w:rsid w:val="007C390D"/>
    <w:rsid w:val="007C6182"/>
    <w:rsid w:val="007C7D83"/>
    <w:rsid w:val="007D0D81"/>
    <w:rsid w:val="007D1124"/>
    <w:rsid w:val="007D1DB9"/>
    <w:rsid w:val="007D1E25"/>
    <w:rsid w:val="007D2AB5"/>
    <w:rsid w:val="007D3E23"/>
    <w:rsid w:val="007D440D"/>
    <w:rsid w:val="007D48C4"/>
    <w:rsid w:val="007D5152"/>
    <w:rsid w:val="007D5385"/>
    <w:rsid w:val="007D5F73"/>
    <w:rsid w:val="007D7DA3"/>
    <w:rsid w:val="007E0A5C"/>
    <w:rsid w:val="007E195E"/>
    <w:rsid w:val="007E2154"/>
    <w:rsid w:val="007E236C"/>
    <w:rsid w:val="007E320B"/>
    <w:rsid w:val="007E69D5"/>
    <w:rsid w:val="007E6C0F"/>
    <w:rsid w:val="007F06F4"/>
    <w:rsid w:val="007F170C"/>
    <w:rsid w:val="007F1908"/>
    <w:rsid w:val="007F1A04"/>
    <w:rsid w:val="007F48EA"/>
    <w:rsid w:val="007F4CE1"/>
    <w:rsid w:val="007F5B41"/>
    <w:rsid w:val="007F5CF8"/>
    <w:rsid w:val="007F5ECD"/>
    <w:rsid w:val="007F6370"/>
    <w:rsid w:val="007F6B77"/>
    <w:rsid w:val="007F6DDD"/>
    <w:rsid w:val="007F7945"/>
    <w:rsid w:val="008005AE"/>
    <w:rsid w:val="00800602"/>
    <w:rsid w:val="00800DD3"/>
    <w:rsid w:val="008012B1"/>
    <w:rsid w:val="00804AC6"/>
    <w:rsid w:val="00805140"/>
    <w:rsid w:val="00805516"/>
    <w:rsid w:val="0080797A"/>
    <w:rsid w:val="00810E2E"/>
    <w:rsid w:val="008143FF"/>
    <w:rsid w:val="00820736"/>
    <w:rsid w:val="008213C9"/>
    <w:rsid w:val="00823607"/>
    <w:rsid w:val="00824F8C"/>
    <w:rsid w:val="0082632C"/>
    <w:rsid w:val="00826409"/>
    <w:rsid w:val="00826784"/>
    <w:rsid w:val="00826D06"/>
    <w:rsid w:val="00830209"/>
    <w:rsid w:val="008319C9"/>
    <w:rsid w:val="008351CD"/>
    <w:rsid w:val="00836388"/>
    <w:rsid w:val="0083723E"/>
    <w:rsid w:val="00837939"/>
    <w:rsid w:val="0084141F"/>
    <w:rsid w:val="00842012"/>
    <w:rsid w:val="00847B1A"/>
    <w:rsid w:val="00856BD6"/>
    <w:rsid w:val="0086039C"/>
    <w:rsid w:val="008610AD"/>
    <w:rsid w:val="008618CA"/>
    <w:rsid w:val="0086218E"/>
    <w:rsid w:val="00862FF6"/>
    <w:rsid w:val="00863C7F"/>
    <w:rsid w:val="0086481D"/>
    <w:rsid w:val="00864DCE"/>
    <w:rsid w:val="0086561C"/>
    <w:rsid w:val="00866BF3"/>
    <w:rsid w:val="008705D0"/>
    <w:rsid w:val="00874F4B"/>
    <w:rsid w:val="0087651D"/>
    <w:rsid w:val="0087680F"/>
    <w:rsid w:val="008775E1"/>
    <w:rsid w:val="0087761F"/>
    <w:rsid w:val="00880583"/>
    <w:rsid w:val="00880CFD"/>
    <w:rsid w:val="00882CE3"/>
    <w:rsid w:val="00886815"/>
    <w:rsid w:val="00887077"/>
    <w:rsid w:val="00887B9F"/>
    <w:rsid w:val="00887F12"/>
    <w:rsid w:val="008902F5"/>
    <w:rsid w:val="00890FC8"/>
    <w:rsid w:val="00891FF0"/>
    <w:rsid w:val="00892D32"/>
    <w:rsid w:val="0089374D"/>
    <w:rsid w:val="00894D43"/>
    <w:rsid w:val="00895AD4"/>
    <w:rsid w:val="008A07F9"/>
    <w:rsid w:val="008A15AB"/>
    <w:rsid w:val="008A5E15"/>
    <w:rsid w:val="008A660A"/>
    <w:rsid w:val="008A67DF"/>
    <w:rsid w:val="008A6F8B"/>
    <w:rsid w:val="008A74F6"/>
    <w:rsid w:val="008A7572"/>
    <w:rsid w:val="008B0289"/>
    <w:rsid w:val="008B1149"/>
    <w:rsid w:val="008B1901"/>
    <w:rsid w:val="008B298E"/>
    <w:rsid w:val="008B50FA"/>
    <w:rsid w:val="008B5153"/>
    <w:rsid w:val="008B72FD"/>
    <w:rsid w:val="008C1656"/>
    <w:rsid w:val="008C1EBE"/>
    <w:rsid w:val="008C2E3D"/>
    <w:rsid w:val="008C3EE2"/>
    <w:rsid w:val="008C4778"/>
    <w:rsid w:val="008C4D3B"/>
    <w:rsid w:val="008D257C"/>
    <w:rsid w:val="008D45FA"/>
    <w:rsid w:val="008D63F8"/>
    <w:rsid w:val="008D65B4"/>
    <w:rsid w:val="008D79A7"/>
    <w:rsid w:val="008E08C9"/>
    <w:rsid w:val="008E0DE0"/>
    <w:rsid w:val="008E1515"/>
    <w:rsid w:val="008E1AB4"/>
    <w:rsid w:val="008E218A"/>
    <w:rsid w:val="008E22F2"/>
    <w:rsid w:val="008E44B2"/>
    <w:rsid w:val="008E4EF3"/>
    <w:rsid w:val="008E4F84"/>
    <w:rsid w:val="008E5B0E"/>
    <w:rsid w:val="008E61EC"/>
    <w:rsid w:val="008E6BF9"/>
    <w:rsid w:val="008E6F5F"/>
    <w:rsid w:val="008F26BF"/>
    <w:rsid w:val="008F37C8"/>
    <w:rsid w:val="008F3E21"/>
    <w:rsid w:val="008F4236"/>
    <w:rsid w:val="008F4802"/>
    <w:rsid w:val="008F5009"/>
    <w:rsid w:val="008F5BAE"/>
    <w:rsid w:val="008F732E"/>
    <w:rsid w:val="009010D3"/>
    <w:rsid w:val="00901D8D"/>
    <w:rsid w:val="00903A5E"/>
    <w:rsid w:val="00905C66"/>
    <w:rsid w:val="00906AD9"/>
    <w:rsid w:val="00907DDC"/>
    <w:rsid w:val="009102C1"/>
    <w:rsid w:val="009116C6"/>
    <w:rsid w:val="00912B68"/>
    <w:rsid w:val="00912C54"/>
    <w:rsid w:val="00914D79"/>
    <w:rsid w:val="00917E6B"/>
    <w:rsid w:val="00921884"/>
    <w:rsid w:val="00921DA2"/>
    <w:rsid w:val="00922230"/>
    <w:rsid w:val="00922CA7"/>
    <w:rsid w:val="00923B5F"/>
    <w:rsid w:val="00923B73"/>
    <w:rsid w:val="0092445E"/>
    <w:rsid w:val="00925A3C"/>
    <w:rsid w:val="00925BF9"/>
    <w:rsid w:val="0092666D"/>
    <w:rsid w:val="00926AF3"/>
    <w:rsid w:val="00927872"/>
    <w:rsid w:val="00930694"/>
    <w:rsid w:val="0093267B"/>
    <w:rsid w:val="00933B81"/>
    <w:rsid w:val="009342A3"/>
    <w:rsid w:val="009350A1"/>
    <w:rsid w:val="0093666E"/>
    <w:rsid w:val="00940460"/>
    <w:rsid w:val="009405B2"/>
    <w:rsid w:val="00941AA6"/>
    <w:rsid w:val="00942D01"/>
    <w:rsid w:val="009453C8"/>
    <w:rsid w:val="0094611C"/>
    <w:rsid w:val="009517F1"/>
    <w:rsid w:val="00952ABC"/>
    <w:rsid w:val="0095437A"/>
    <w:rsid w:val="0095543B"/>
    <w:rsid w:val="00955918"/>
    <w:rsid w:val="009579F5"/>
    <w:rsid w:val="00960D15"/>
    <w:rsid w:val="00963B60"/>
    <w:rsid w:val="0096431A"/>
    <w:rsid w:val="0096568F"/>
    <w:rsid w:val="00967181"/>
    <w:rsid w:val="00967647"/>
    <w:rsid w:val="0097094C"/>
    <w:rsid w:val="0097402C"/>
    <w:rsid w:val="009741BC"/>
    <w:rsid w:val="00974627"/>
    <w:rsid w:val="00974D4F"/>
    <w:rsid w:val="00975D3B"/>
    <w:rsid w:val="009766D5"/>
    <w:rsid w:val="00977752"/>
    <w:rsid w:val="0098021F"/>
    <w:rsid w:val="009802BF"/>
    <w:rsid w:val="0098449E"/>
    <w:rsid w:val="009855D9"/>
    <w:rsid w:val="00985610"/>
    <w:rsid w:val="00985FE3"/>
    <w:rsid w:val="00986272"/>
    <w:rsid w:val="009865C8"/>
    <w:rsid w:val="00986F43"/>
    <w:rsid w:val="00987CD5"/>
    <w:rsid w:val="00990374"/>
    <w:rsid w:val="00992566"/>
    <w:rsid w:val="00992A8B"/>
    <w:rsid w:val="00993F79"/>
    <w:rsid w:val="009953A0"/>
    <w:rsid w:val="00996F47"/>
    <w:rsid w:val="009A04A8"/>
    <w:rsid w:val="009A0938"/>
    <w:rsid w:val="009A1624"/>
    <w:rsid w:val="009A3D6F"/>
    <w:rsid w:val="009A3E07"/>
    <w:rsid w:val="009A4A52"/>
    <w:rsid w:val="009A63D3"/>
    <w:rsid w:val="009A69EC"/>
    <w:rsid w:val="009B0A90"/>
    <w:rsid w:val="009B1786"/>
    <w:rsid w:val="009B1F94"/>
    <w:rsid w:val="009B27CF"/>
    <w:rsid w:val="009B2AD6"/>
    <w:rsid w:val="009B3E88"/>
    <w:rsid w:val="009B432D"/>
    <w:rsid w:val="009B50AF"/>
    <w:rsid w:val="009B5538"/>
    <w:rsid w:val="009B6773"/>
    <w:rsid w:val="009B74BD"/>
    <w:rsid w:val="009B74DB"/>
    <w:rsid w:val="009B7890"/>
    <w:rsid w:val="009B7B31"/>
    <w:rsid w:val="009C0A2A"/>
    <w:rsid w:val="009C29FA"/>
    <w:rsid w:val="009C43A5"/>
    <w:rsid w:val="009C463B"/>
    <w:rsid w:val="009C4A39"/>
    <w:rsid w:val="009C5233"/>
    <w:rsid w:val="009C692D"/>
    <w:rsid w:val="009C6EF2"/>
    <w:rsid w:val="009D1B58"/>
    <w:rsid w:val="009D1C8A"/>
    <w:rsid w:val="009D271C"/>
    <w:rsid w:val="009D393F"/>
    <w:rsid w:val="009D3A8D"/>
    <w:rsid w:val="009D59FA"/>
    <w:rsid w:val="009D6928"/>
    <w:rsid w:val="009E0C7F"/>
    <w:rsid w:val="009E0E2D"/>
    <w:rsid w:val="009E4D9F"/>
    <w:rsid w:val="009E6110"/>
    <w:rsid w:val="009E7010"/>
    <w:rsid w:val="009F0812"/>
    <w:rsid w:val="009F0D76"/>
    <w:rsid w:val="009F1757"/>
    <w:rsid w:val="009F1EFC"/>
    <w:rsid w:val="009F1FAA"/>
    <w:rsid w:val="009F42AE"/>
    <w:rsid w:val="009F43B4"/>
    <w:rsid w:val="009F4920"/>
    <w:rsid w:val="009F5456"/>
    <w:rsid w:val="009F6316"/>
    <w:rsid w:val="009F6A6C"/>
    <w:rsid w:val="009F7838"/>
    <w:rsid w:val="009F7FE7"/>
    <w:rsid w:val="00A008A5"/>
    <w:rsid w:val="00A0105F"/>
    <w:rsid w:val="00A01616"/>
    <w:rsid w:val="00A01EC7"/>
    <w:rsid w:val="00A031E7"/>
    <w:rsid w:val="00A0344D"/>
    <w:rsid w:val="00A04888"/>
    <w:rsid w:val="00A07626"/>
    <w:rsid w:val="00A07D66"/>
    <w:rsid w:val="00A10AD9"/>
    <w:rsid w:val="00A125D4"/>
    <w:rsid w:val="00A12713"/>
    <w:rsid w:val="00A143EC"/>
    <w:rsid w:val="00A14400"/>
    <w:rsid w:val="00A151B0"/>
    <w:rsid w:val="00A15EAF"/>
    <w:rsid w:val="00A17949"/>
    <w:rsid w:val="00A2034D"/>
    <w:rsid w:val="00A2129D"/>
    <w:rsid w:val="00A21A8C"/>
    <w:rsid w:val="00A220C9"/>
    <w:rsid w:val="00A22B69"/>
    <w:rsid w:val="00A238E2"/>
    <w:rsid w:val="00A24B64"/>
    <w:rsid w:val="00A2651A"/>
    <w:rsid w:val="00A325D4"/>
    <w:rsid w:val="00A32712"/>
    <w:rsid w:val="00A34CD6"/>
    <w:rsid w:val="00A357C8"/>
    <w:rsid w:val="00A36BBA"/>
    <w:rsid w:val="00A36BBC"/>
    <w:rsid w:val="00A36EF2"/>
    <w:rsid w:val="00A37E29"/>
    <w:rsid w:val="00A42793"/>
    <w:rsid w:val="00A429A8"/>
    <w:rsid w:val="00A42AEB"/>
    <w:rsid w:val="00A457F8"/>
    <w:rsid w:val="00A461BD"/>
    <w:rsid w:val="00A47617"/>
    <w:rsid w:val="00A47BF7"/>
    <w:rsid w:val="00A521C5"/>
    <w:rsid w:val="00A52477"/>
    <w:rsid w:val="00A52609"/>
    <w:rsid w:val="00A5326E"/>
    <w:rsid w:val="00A53743"/>
    <w:rsid w:val="00A54111"/>
    <w:rsid w:val="00A54D3F"/>
    <w:rsid w:val="00A55488"/>
    <w:rsid w:val="00A56589"/>
    <w:rsid w:val="00A56D08"/>
    <w:rsid w:val="00A56F82"/>
    <w:rsid w:val="00A57A22"/>
    <w:rsid w:val="00A60EB9"/>
    <w:rsid w:val="00A6235C"/>
    <w:rsid w:val="00A65EEE"/>
    <w:rsid w:val="00A67136"/>
    <w:rsid w:val="00A6781F"/>
    <w:rsid w:val="00A710F3"/>
    <w:rsid w:val="00A71CBA"/>
    <w:rsid w:val="00A723B4"/>
    <w:rsid w:val="00A73C74"/>
    <w:rsid w:val="00A758FF"/>
    <w:rsid w:val="00A76E4A"/>
    <w:rsid w:val="00A804C3"/>
    <w:rsid w:val="00A82818"/>
    <w:rsid w:val="00A82BA3"/>
    <w:rsid w:val="00A845A5"/>
    <w:rsid w:val="00A861F9"/>
    <w:rsid w:val="00A8678B"/>
    <w:rsid w:val="00A868C1"/>
    <w:rsid w:val="00A86B8D"/>
    <w:rsid w:val="00A9172F"/>
    <w:rsid w:val="00A91BDD"/>
    <w:rsid w:val="00A91C83"/>
    <w:rsid w:val="00A9202A"/>
    <w:rsid w:val="00A92203"/>
    <w:rsid w:val="00A96F1F"/>
    <w:rsid w:val="00AA0446"/>
    <w:rsid w:val="00AA1295"/>
    <w:rsid w:val="00AA19E6"/>
    <w:rsid w:val="00AA1D52"/>
    <w:rsid w:val="00AA1D85"/>
    <w:rsid w:val="00AA2051"/>
    <w:rsid w:val="00AA38EF"/>
    <w:rsid w:val="00AA4252"/>
    <w:rsid w:val="00AA4313"/>
    <w:rsid w:val="00AA52F8"/>
    <w:rsid w:val="00AA6AD6"/>
    <w:rsid w:val="00AA77F9"/>
    <w:rsid w:val="00AA7B2E"/>
    <w:rsid w:val="00AB0566"/>
    <w:rsid w:val="00AB0615"/>
    <w:rsid w:val="00AB0BB7"/>
    <w:rsid w:val="00AB2077"/>
    <w:rsid w:val="00AB219A"/>
    <w:rsid w:val="00AB3C5F"/>
    <w:rsid w:val="00AB5196"/>
    <w:rsid w:val="00AB53A4"/>
    <w:rsid w:val="00AC26A2"/>
    <w:rsid w:val="00AC2A9E"/>
    <w:rsid w:val="00AC2F0E"/>
    <w:rsid w:val="00AC4385"/>
    <w:rsid w:val="00AC76A0"/>
    <w:rsid w:val="00AD0C0A"/>
    <w:rsid w:val="00AD17A3"/>
    <w:rsid w:val="00AD354D"/>
    <w:rsid w:val="00AD38D7"/>
    <w:rsid w:val="00AD486B"/>
    <w:rsid w:val="00AD564E"/>
    <w:rsid w:val="00AD585B"/>
    <w:rsid w:val="00AD5C18"/>
    <w:rsid w:val="00AD76EB"/>
    <w:rsid w:val="00AE0A92"/>
    <w:rsid w:val="00AE1901"/>
    <w:rsid w:val="00AE41F4"/>
    <w:rsid w:val="00AE4655"/>
    <w:rsid w:val="00AE5010"/>
    <w:rsid w:val="00AE701D"/>
    <w:rsid w:val="00AF14F3"/>
    <w:rsid w:val="00AF208E"/>
    <w:rsid w:val="00AF2C66"/>
    <w:rsid w:val="00AF33B8"/>
    <w:rsid w:val="00AF37DC"/>
    <w:rsid w:val="00AF40FC"/>
    <w:rsid w:val="00AF5070"/>
    <w:rsid w:val="00B005B8"/>
    <w:rsid w:val="00B00BFB"/>
    <w:rsid w:val="00B01317"/>
    <w:rsid w:val="00B01374"/>
    <w:rsid w:val="00B01E68"/>
    <w:rsid w:val="00B02E2C"/>
    <w:rsid w:val="00B03092"/>
    <w:rsid w:val="00B03ABD"/>
    <w:rsid w:val="00B0540F"/>
    <w:rsid w:val="00B06249"/>
    <w:rsid w:val="00B06B78"/>
    <w:rsid w:val="00B115A1"/>
    <w:rsid w:val="00B126A9"/>
    <w:rsid w:val="00B12FA7"/>
    <w:rsid w:val="00B14D4B"/>
    <w:rsid w:val="00B15591"/>
    <w:rsid w:val="00B16649"/>
    <w:rsid w:val="00B17BC9"/>
    <w:rsid w:val="00B265FD"/>
    <w:rsid w:val="00B26705"/>
    <w:rsid w:val="00B26AA8"/>
    <w:rsid w:val="00B2784D"/>
    <w:rsid w:val="00B30154"/>
    <w:rsid w:val="00B33A2F"/>
    <w:rsid w:val="00B344F0"/>
    <w:rsid w:val="00B3519F"/>
    <w:rsid w:val="00B369EC"/>
    <w:rsid w:val="00B453C0"/>
    <w:rsid w:val="00B45AB6"/>
    <w:rsid w:val="00B45CE3"/>
    <w:rsid w:val="00B46F81"/>
    <w:rsid w:val="00B515C6"/>
    <w:rsid w:val="00B515D8"/>
    <w:rsid w:val="00B54608"/>
    <w:rsid w:val="00B55F49"/>
    <w:rsid w:val="00B57F83"/>
    <w:rsid w:val="00B66046"/>
    <w:rsid w:val="00B6649C"/>
    <w:rsid w:val="00B66D21"/>
    <w:rsid w:val="00B706E2"/>
    <w:rsid w:val="00B73259"/>
    <w:rsid w:val="00B735A2"/>
    <w:rsid w:val="00B749EF"/>
    <w:rsid w:val="00B81886"/>
    <w:rsid w:val="00B82D01"/>
    <w:rsid w:val="00B844F7"/>
    <w:rsid w:val="00B90E08"/>
    <w:rsid w:val="00B926B8"/>
    <w:rsid w:val="00BA0042"/>
    <w:rsid w:val="00BA0355"/>
    <w:rsid w:val="00BA2E40"/>
    <w:rsid w:val="00BA45DC"/>
    <w:rsid w:val="00BA5ADC"/>
    <w:rsid w:val="00BA6155"/>
    <w:rsid w:val="00BA7528"/>
    <w:rsid w:val="00BB1F37"/>
    <w:rsid w:val="00BB2879"/>
    <w:rsid w:val="00BB4390"/>
    <w:rsid w:val="00BB58A5"/>
    <w:rsid w:val="00BB5A24"/>
    <w:rsid w:val="00BC0564"/>
    <w:rsid w:val="00BC2927"/>
    <w:rsid w:val="00BC46D7"/>
    <w:rsid w:val="00BC5B00"/>
    <w:rsid w:val="00BD0244"/>
    <w:rsid w:val="00BD2083"/>
    <w:rsid w:val="00BD3045"/>
    <w:rsid w:val="00BD306E"/>
    <w:rsid w:val="00BD3557"/>
    <w:rsid w:val="00BD45D9"/>
    <w:rsid w:val="00BD4F62"/>
    <w:rsid w:val="00BD59A2"/>
    <w:rsid w:val="00BD666A"/>
    <w:rsid w:val="00BD787A"/>
    <w:rsid w:val="00BE04FD"/>
    <w:rsid w:val="00BE0F90"/>
    <w:rsid w:val="00BE610C"/>
    <w:rsid w:val="00BE61A7"/>
    <w:rsid w:val="00BE6A1B"/>
    <w:rsid w:val="00BE6C41"/>
    <w:rsid w:val="00BF49B2"/>
    <w:rsid w:val="00BF5619"/>
    <w:rsid w:val="00BF59B7"/>
    <w:rsid w:val="00BF60CB"/>
    <w:rsid w:val="00C0110A"/>
    <w:rsid w:val="00C0185C"/>
    <w:rsid w:val="00C024A4"/>
    <w:rsid w:val="00C031C4"/>
    <w:rsid w:val="00C0392A"/>
    <w:rsid w:val="00C0535B"/>
    <w:rsid w:val="00C05B2F"/>
    <w:rsid w:val="00C1012A"/>
    <w:rsid w:val="00C10E78"/>
    <w:rsid w:val="00C1121A"/>
    <w:rsid w:val="00C12741"/>
    <w:rsid w:val="00C1417B"/>
    <w:rsid w:val="00C16E0D"/>
    <w:rsid w:val="00C17681"/>
    <w:rsid w:val="00C2203F"/>
    <w:rsid w:val="00C22D25"/>
    <w:rsid w:val="00C22F44"/>
    <w:rsid w:val="00C24A86"/>
    <w:rsid w:val="00C2509B"/>
    <w:rsid w:val="00C25233"/>
    <w:rsid w:val="00C260C2"/>
    <w:rsid w:val="00C30CA1"/>
    <w:rsid w:val="00C3162A"/>
    <w:rsid w:val="00C3313C"/>
    <w:rsid w:val="00C348B0"/>
    <w:rsid w:val="00C35673"/>
    <w:rsid w:val="00C35ED5"/>
    <w:rsid w:val="00C3752E"/>
    <w:rsid w:val="00C41DB7"/>
    <w:rsid w:val="00C43F30"/>
    <w:rsid w:val="00C44A1C"/>
    <w:rsid w:val="00C45D6D"/>
    <w:rsid w:val="00C4619C"/>
    <w:rsid w:val="00C46BCD"/>
    <w:rsid w:val="00C47381"/>
    <w:rsid w:val="00C52FCC"/>
    <w:rsid w:val="00C55FF8"/>
    <w:rsid w:val="00C56246"/>
    <w:rsid w:val="00C61B4B"/>
    <w:rsid w:val="00C65449"/>
    <w:rsid w:val="00C65F2D"/>
    <w:rsid w:val="00C660D6"/>
    <w:rsid w:val="00C662FF"/>
    <w:rsid w:val="00C6700B"/>
    <w:rsid w:val="00C676B1"/>
    <w:rsid w:val="00C6780F"/>
    <w:rsid w:val="00C67D4C"/>
    <w:rsid w:val="00C67E1F"/>
    <w:rsid w:val="00C7098D"/>
    <w:rsid w:val="00C72932"/>
    <w:rsid w:val="00C75BC9"/>
    <w:rsid w:val="00C760DC"/>
    <w:rsid w:val="00C767CA"/>
    <w:rsid w:val="00C819BC"/>
    <w:rsid w:val="00C86CFA"/>
    <w:rsid w:val="00C929EA"/>
    <w:rsid w:val="00C93B6C"/>
    <w:rsid w:val="00C945DD"/>
    <w:rsid w:val="00C94C3B"/>
    <w:rsid w:val="00C94E69"/>
    <w:rsid w:val="00C95AAA"/>
    <w:rsid w:val="00C96581"/>
    <w:rsid w:val="00C96665"/>
    <w:rsid w:val="00C97B16"/>
    <w:rsid w:val="00CA05A7"/>
    <w:rsid w:val="00CA08F9"/>
    <w:rsid w:val="00CA166D"/>
    <w:rsid w:val="00CA1AAD"/>
    <w:rsid w:val="00CA5F6C"/>
    <w:rsid w:val="00CA7038"/>
    <w:rsid w:val="00CA7083"/>
    <w:rsid w:val="00CA726D"/>
    <w:rsid w:val="00CA746A"/>
    <w:rsid w:val="00CA76E4"/>
    <w:rsid w:val="00CB0BCF"/>
    <w:rsid w:val="00CB1B15"/>
    <w:rsid w:val="00CB1CBF"/>
    <w:rsid w:val="00CB2EA7"/>
    <w:rsid w:val="00CB3775"/>
    <w:rsid w:val="00CB4BC1"/>
    <w:rsid w:val="00CB51F2"/>
    <w:rsid w:val="00CB6EB6"/>
    <w:rsid w:val="00CC16E8"/>
    <w:rsid w:val="00CC17CC"/>
    <w:rsid w:val="00CC37DD"/>
    <w:rsid w:val="00CC51B1"/>
    <w:rsid w:val="00CC5BA0"/>
    <w:rsid w:val="00CC6A36"/>
    <w:rsid w:val="00CC7CB2"/>
    <w:rsid w:val="00CD1675"/>
    <w:rsid w:val="00CD247C"/>
    <w:rsid w:val="00CD3332"/>
    <w:rsid w:val="00CD367E"/>
    <w:rsid w:val="00CD698D"/>
    <w:rsid w:val="00CE01AE"/>
    <w:rsid w:val="00CE2693"/>
    <w:rsid w:val="00CE27AD"/>
    <w:rsid w:val="00CE4C3B"/>
    <w:rsid w:val="00CE6002"/>
    <w:rsid w:val="00CE6313"/>
    <w:rsid w:val="00CE6921"/>
    <w:rsid w:val="00CE6B2F"/>
    <w:rsid w:val="00CE77C1"/>
    <w:rsid w:val="00CE77DD"/>
    <w:rsid w:val="00CE7C9B"/>
    <w:rsid w:val="00CF06C5"/>
    <w:rsid w:val="00CF4471"/>
    <w:rsid w:val="00CF67A3"/>
    <w:rsid w:val="00CF6867"/>
    <w:rsid w:val="00CF696A"/>
    <w:rsid w:val="00D0068A"/>
    <w:rsid w:val="00D00ACA"/>
    <w:rsid w:val="00D03023"/>
    <w:rsid w:val="00D03402"/>
    <w:rsid w:val="00D04574"/>
    <w:rsid w:val="00D04AAC"/>
    <w:rsid w:val="00D05329"/>
    <w:rsid w:val="00D05BED"/>
    <w:rsid w:val="00D06E17"/>
    <w:rsid w:val="00D07FB0"/>
    <w:rsid w:val="00D1184F"/>
    <w:rsid w:val="00D1241C"/>
    <w:rsid w:val="00D12A68"/>
    <w:rsid w:val="00D133BD"/>
    <w:rsid w:val="00D13F86"/>
    <w:rsid w:val="00D140A6"/>
    <w:rsid w:val="00D1520B"/>
    <w:rsid w:val="00D17354"/>
    <w:rsid w:val="00D17B66"/>
    <w:rsid w:val="00D231ED"/>
    <w:rsid w:val="00D24318"/>
    <w:rsid w:val="00D24697"/>
    <w:rsid w:val="00D25BC1"/>
    <w:rsid w:val="00D26775"/>
    <w:rsid w:val="00D305A6"/>
    <w:rsid w:val="00D31599"/>
    <w:rsid w:val="00D31B65"/>
    <w:rsid w:val="00D32560"/>
    <w:rsid w:val="00D32777"/>
    <w:rsid w:val="00D32954"/>
    <w:rsid w:val="00D33543"/>
    <w:rsid w:val="00D34FB0"/>
    <w:rsid w:val="00D351D6"/>
    <w:rsid w:val="00D355F0"/>
    <w:rsid w:val="00D358DF"/>
    <w:rsid w:val="00D3700C"/>
    <w:rsid w:val="00D402B5"/>
    <w:rsid w:val="00D447AE"/>
    <w:rsid w:val="00D45875"/>
    <w:rsid w:val="00D47757"/>
    <w:rsid w:val="00D5093E"/>
    <w:rsid w:val="00D5098A"/>
    <w:rsid w:val="00D528C5"/>
    <w:rsid w:val="00D5395E"/>
    <w:rsid w:val="00D53CBB"/>
    <w:rsid w:val="00D6124C"/>
    <w:rsid w:val="00D61E5D"/>
    <w:rsid w:val="00D67C12"/>
    <w:rsid w:val="00D72EB3"/>
    <w:rsid w:val="00D7379E"/>
    <w:rsid w:val="00D73F1C"/>
    <w:rsid w:val="00D73FF6"/>
    <w:rsid w:val="00D7622D"/>
    <w:rsid w:val="00D77C51"/>
    <w:rsid w:val="00D807D6"/>
    <w:rsid w:val="00D83BB4"/>
    <w:rsid w:val="00D846D8"/>
    <w:rsid w:val="00D847EE"/>
    <w:rsid w:val="00D84FCD"/>
    <w:rsid w:val="00D8762D"/>
    <w:rsid w:val="00D90D16"/>
    <w:rsid w:val="00D93DBE"/>
    <w:rsid w:val="00D9406B"/>
    <w:rsid w:val="00D95306"/>
    <w:rsid w:val="00D964EC"/>
    <w:rsid w:val="00DA09AD"/>
    <w:rsid w:val="00DA254F"/>
    <w:rsid w:val="00DA2601"/>
    <w:rsid w:val="00DA46D5"/>
    <w:rsid w:val="00DA5DED"/>
    <w:rsid w:val="00DA7216"/>
    <w:rsid w:val="00DB0B36"/>
    <w:rsid w:val="00DB0BC7"/>
    <w:rsid w:val="00DB3BC2"/>
    <w:rsid w:val="00DB4CEE"/>
    <w:rsid w:val="00DB5E53"/>
    <w:rsid w:val="00DB7E88"/>
    <w:rsid w:val="00DC0033"/>
    <w:rsid w:val="00DC0F4E"/>
    <w:rsid w:val="00DC2136"/>
    <w:rsid w:val="00DC32FE"/>
    <w:rsid w:val="00DC39C4"/>
    <w:rsid w:val="00DC4810"/>
    <w:rsid w:val="00DC7430"/>
    <w:rsid w:val="00DC750D"/>
    <w:rsid w:val="00DD09D4"/>
    <w:rsid w:val="00DD1827"/>
    <w:rsid w:val="00DD1A4F"/>
    <w:rsid w:val="00DD2522"/>
    <w:rsid w:val="00DD3D7F"/>
    <w:rsid w:val="00DD4727"/>
    <w:rsid w:val="00DD6885"/>
    <w:rsid w:val="00DD6952"/>
    <w:rsid w:val="00DD7257"/>
    <w:rsid w:val="00DE03B3"/>
    <w:rsid w:val="00DE12DA"/>
    <w:rsid w:val="00DE2528"/>
    <w:rsid w:val="00DE6DD9"/>
    <w:rsid w:val="00DE7146"/>
    <w:rsid w:val="00DE7AF2"/>
    <w:rsid w:val="00DF061B"/>
    <w:rsid w:val="00DF0886"/>
    <w:rsid w:val="00DF1973"/>
    <w:rsid w:val="00DF199A"/>
    <w:rsid w:val="00DF2090"/>
    <w:rsid w:val="00DF33CC"/>
    <w:rsid w:val="00DF5B0B"/>
    <w:rsid w:val="00DF5D5E"/>
    <w:rsid w:val="00DF5EDB"/>
    <w:rsid w:val="00DF654C"/>
    <w:rsid w:val="00DF71E3"/>
    <w:rsid w:val="00DF7C78"/>
    <w:rsid w:val="00DF7D26"/>
    <w:rsid w:val="00DF7DF5"/>
    <w:rsid w:val="00E01EE4"/>
    <w:rsid w:val="00E02A06"/>
    <w:rsid w:val="00E058C7"/>
    <w:rsid w:val="00E06D34"/>
    <w:rsid w:val="00E07CF4"/>
    <w:rsid w:val="00E108AF"/>
    <w:rsid w:val="00E12DE7"/>
    <w:rsid w:val="00E13053"/>
    <w:rsid w:val="00E14018"/>
    <w:rsid w:val="00E15E4C"/>
    <w:rsid w:val="00E16503"/>
    <w:rsid w:val="00E21014"/>
    <w:rsid w:val="00E21411"/>
    <w:rsid w:val="00E2142F"/>
    <w:rsid w:val="00E23A8B"/>
    <w:rsid w:val="00E23B70"/>
    <w:rsid w:val="00E27630"/>
    <w:rsid w:val="00E34955"/>
    <w:rsid w:val="00E36BB1"/>
    <w:rsid w:val="00E36D99"/>
    <w:rsid w:val="00E3705A"/>
    <w:rsid w:val="00E37844"/>
    <w:rsid w:val="00E41148"/>
    <w:rsid w:val="00E41326"/>
    <w:rsid w:val="00E421CC"/>
    <w:rsid w:val="00E43DB8"/>
    <w:rsid w:val="00E44722"/>
    <w:rsid w:val="00E46185"/>
    <w:rsid w:val="00E467B9"/>
    <w:rsid w:val="00E511C0"/>
    <w:rsid w:val="00E52915"/>
    <w:rsid w:val="00E53C5C"/>
    <w:rsid w:val="00E547D5"/>
    <w:rsid w:val="00E554E0"/>
    <w:rsid w:val="00E55E66"/>
    <w:rsid w:val="00E56BE3"/>
    <w:rsid w:val="00E573D0"/>
    <w:rsid w:val="00E57B36"/>
    <w:rsid w:val="00E57BD5"/>
    <w:rsid w:val="00E60220"/>
    <w:rsid w:val="00E6064C"/>
    <w:rsid w:val="00E612BB"/>
    <w:rsid w:val="00E61A3B"/>
    <w:rsid w:val="00E62479"/>
    <w:rsid w:val="00E62931"/>
    <w:rsid w:val="00E630E4"/>
    <w:rsid w:val="00E6607C"/>
    <w:rsid w:val="00E66A8A"/>
    <w:rsid w:val="00E67C65"/>
    <w:rsid w:val="00E72172"/>
    <w:rsid w:val="00E73BA3"/>
    <w:rsid w:val="00E74031"/>
    <w:rsid w:val="00E75078"/>
    <w:rsid w:val="00E75E82"/>
    <w:rsid w:val="00E77C41"/>
    <w:rsid w:val="00E8023A"/>
    <w:rsid w:val="00E8215C"/>
    <w:rsid w:val="00E84139"/>
    <w:rsid w:val="00E84643"/>
    <w:rsid w:val="00E849AF"/>
    <w:rsid w:val="00E84C96"/>
    <w:rsid w:val="00E8514B"/>
    <w:rsid w:val="00E85551"/>
    <w:rsid w:val="00E85DC1"/>
    <w:rsid w:val="00E85F48"/>
    <w:rsid w:val="00E86238"/>
    <w:rsid w:val="00E86A8C"/>
    <w:rsid w:val="00E91F29"/>
    <w:rsid w:val="00E935F1"/>
    <w:rsid w:val="00E93D0D"/>
    <w:rsid w:val="00E94700"/>
    <w:rsid w:val="00E96005"/>
    <w:rsid w:val="00E9615F"/>
    <w:rsid w:val="00E97C12"/>
    <w:rsid w:val="00EA0072"/>
    <w:rsid w:val="00EA0B92"/>
    <w:rsid w:val="00EA2F80"/>
    <w:rsid w:val="00EA43C3"/>
    <w:rsid w:val="00EA78CE"/>
    <w:rsid w:val="00EB102A"/>
    <w:rsid w:val="00EB2E5D"/>
    <w:rsid w:val="00EB46D0"/>
    <w:rsid w:val="00EB4BFF"/>
    <w:rsid w:val="00EB6D48"/>
    <w:rsid w:val="00EB7A83"/>
    <w:rsid w:val="00EC03A3"/>
    <w:rsid w:val="00EC076D"/>
    <w:rsid w:val="00EC08A7"/>
    <w:rsid w:val="00EC1C07"/>
    <w:rsid w:val="00EC1D3C"/>
    <w:rsid w:val="00EC494C"/>
    <w:rsid w:val="00EC49BD"/>
    <w:rsid w:val="00EC68EA"/>
    <w:rsid w:val="00ED053B"/>
    <w:rsid w:val="00ED05E9"/>
    <w:rsid w:val="00ED1B7F"/>
    <w:rsid w:val="00ED2390"/>
    <w:rsid w:val="00ED2415"/>
    <w:rsid w:val="00ED4ED5"/>
    <w:rsid w:val="00ED513D"/>
    <w:rsid w:val="00ED5381"/>
    <w:rsid w:val="00ED7316"/>
    <w:rsid w:val="00EE1B7F"/>
    <w:rsid w:val="00EE1CE7"/>
    <w:rsid w:val="00EE209F"/>
    <w:rsid w:val="00EE24DD"/>
    <w:rsid w:val="00EE2CFB"/>
    <w:rsid w:val="00EE48E3"/>
    <w:rsid w:val="00EE5480"/>
    <w:rsid w:val="00EE5501"/>
    <w:rsid w:val="00EE5D98"/>
    <w:rsid w:val="00EE642C"/>
    <w:rsid w:val="00EE6822"/>
    <w:rsid w:val="00EF0714"/>
    <w:rsid w:val="00EF0EE4"/>
    <w:rsid w:val="00EF10C6"/>
    <w:rsid w:val="00EF10EC"/>
    <w:rsid w:val="00EF253D"/>
    <w:rsid w:val="00EF3DB0"/>
    <w:rsid w:val="00EF690A"/>
    <w:rsid w:val="00F01134"/>
    <w:rsid w:val="00F03058"/>
    <w:rsid w:val="00F034D9"/>
    <w:rsid w:val="00F03E8C"/>
    <w:rsid w:val="00F05BCD"/>
    <w:rsid w:val="00F0622A"/>
    <w:rsid w:val="00F07A3A"/>
    <w:rsid w:val="00F10CB3"/>
    <w:rsid w:val="00F111CD"/>
    <w:rsid w:val="00F1228A"/>
    <w:rsid w:val="00F12EA3"/>
    <w:rsid w:val="00F156E7"/>
    <w:rsid w:val="00F15A18"/>
    <w:rsid w:val="00F2070E"/>
    <w:rsid w:val="00F2266A"/>
    <w:rsid w:val="00F228B9"/>
    <w:rsid w:val="00F236D0"/>
    <w:rsid w:val="00F254AF"/>
    <w:rsid w:val="00F268AF"/>
    <w:rsid w:val="00F279C9"/>
    <w:rsid w:val="00F31289"/>
    <w:rsid w:val="00F316CA"/>
    <w:rsid w:val="00F334E3"/>
    <w:rsid w:val="00F33E27"/>
    <w:rsid w:val="00F34055"/>
    <w:rsid w:val="00F347B6"/>
    <w:rsid w:val="00F34F2E"/>
    <w:rsid w:val="00F3546C"/>
    <w:rsid w:val="00F35FAB"/>
    <w:rsid w:val="00F409A4"/>
    <w:rsid w:val="00F41CDC"/>
    <w:rsid w:val="00F41D3A"/>
    <w:rsid w:val="00F432EA"/>
    <w:rsid w:val="00F44610"/>
    <w:rsid w:val="00F466D6"/>
    <w:rsid w:val="00F46951"/>
    <w:rsid w:val="00F46997"/>
    <w:rsid w:val="00F50592"/>
    <w:rsid w:val="00F50E56"/>
    <w:rsid w:val="00F51184"/>
    <w:rsid w:val="00F536ED"/>
    <w:rsid w:val="00F54570"/>
    <w:rsid w:val="00F62AD0"/>
    <w:rsid w:val="00F64C5D"/>
    <w:rsid w:val="00F6509A"/>
    <w:rsid w:val="00F65E1A"/>
    <w:rsid w:val="00F70AAC"/>
    <w:rsid w:val="00F714BB"/>
    <w:rsid w:val="00F71B9E"/>
    <w:rsid w:val="00F72955"/>
    <w:rsid w:val="00F72EC9"/>
    <w:rsid w:val="00F7392A"/>
    <w:rsid w:val="00F743C6"/>
    <w:rsid w:val="00F7547B"/>
    <w:rsid w:val="00F776B1"/>
    <w:rsid w:val="00F77BA7"/>
    <w:rsid w:val="00F8329C"/>
    <w:rsid w:val="00F84716"/>
    <w:rsid w:val="00F849CF"/>
    <w:rsid w:val="00F85452"/>
    <w:rsid w:val="00F856E2"/>
    <w:rsid w:val="00F862E3"/>
    <w:rsid w:val="00F86934"/>
    <w:rsid w:val="00F87737"/>
    <w:rsid w:val="00F879FD"/>
    <w:rsid w:val="00F87F4A"/>
    <w:rsid w:val="00F93E9F"/>
    <w:rsid w:val="00F94165"/>
    <w:rsid w:val="00F9429C"/>
    <w:rsid w:val="00F94534"/>
    <w:rsid w:val="00F9518B"/>
    <w:rsid w:val="00F95DAC"/>
    <w:rsid w:val="00F96388"/>
    <w:rsid w:val="00F97AF4"/>
    <w:rsid w:val="00FA0120"/>
    <w:rsid w:val="00FA0D4C"/>
    <w:rsid w:val="00FA12B7"/>
    <w:rsid w:val="00FA1BF1"/>
    <w:rsid w:val="00FA1EDB"/>
    <w:rsid w:val="00FA336D"/>
    <w:rsid w:val="00FA4960"/>
    <w:rsid w:val="00FA51A1"/>
    <w:rsid w:val="00FA5CBA"/>
    <w:rsid w:val="00FA66FE"/>
    <w:rsid w:val="00FB021F"/>
    <w:rsid w:val="00FB0F45"/>
    <w:rsid w:val="00FB1610"/>
    <w:rsid w:val="00FB1DD2"/>
    <w:rsid w:val="00FB213F"/>
    <w:rsid w:val="00FB2F36"/>
    <w:rsid w:val="00FB4475"/>
    <w:rsid w:val="00FB5831"/>
    <w:rsid w:val="00FB5E10"/>
    <w:rsid w:val="00FB60B8"/>
    <w:rsid w:val="00FB722B"/>
    <w:rsid w:val="00FB746D"/>
    <w:rsid w:val="00FB7F67"/>
    <w:rsid w:val="00FC1375"/>
    <w:rsid w:val="00FC2A4D"/>
    <w:rsid w:val="00FC41F9"/>
    <w:rsid w:val="00FC4A73"/>
    <w:rsid w:val="00FC588C"/>
    <w:rsid w:val="00FC5A2D"/>
    <w:rsid w:val="00FC613E"/>
    <w:rsid w:val="00FD0356"/>
    <w:rsid w:val="00FD0E35"/>
    <w:rsid w:val="00FD1DF9"/>
    <w:rsid w:val="00FD299B"/>
    <w:rsid w:val="00FD46FB"/>
    <w:rsid w:val="00FE08D1"/>
    <w:rsid w:val="00FE10C4"/>
    <w:rsid w:val="00FE1AB1"/>
    <w:rsid w:val="00FE2833"/>
    <w:rsid w:val="00FE5419"/>
    <w:rsid w:val="00FE54DD"/>
    <w:rsid w:val="00FE5CDE"/>
    <w:rsid w:val="00FF07FA"/>
    <w:rsid w:val="00FF1B58"/>
    <w:rsid w:val="00FF285E"/>
    <w:rsid w:val="00FF458B"/>
    <w:rsid w:val="00FF4830"/>
    <w:rsid w:val="00FF7CA4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semiHidden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F67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B287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05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49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6E65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805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B2879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40">
    <w:name w:val="Заголовок 4 Знак"/>
    <w:link w:val="4"/>
    <w:uiPriority w:val="99"/>
    <w:rsid w:val="006E652F"/>
    <w:rPr>
      <w:rFonts w:ascii="Calibri" w:hAnsi="Calibri" w:cs="Calibri"/>
      <w:b/>
      <w:bCs/>
      <w:sz w:val="28"/>
      <w:szCs w:val="28"/>
      <w:lang w:eastAsia="en-US"/>
    </w:rPr>
  </w:style>
  <w:style w:type="paragraph" w:styleId="a3">
    <w:name w:val="Body Text Indent"/>
    <w:basedOn w:val="a"/>
    <w:link w:val="a4"/>
    <w:uiPriority w:val="99"/>
    <w:rsid w:val="00E84C96"/>
    <w:pPr>
      <w:spacing w:after="0" w:line="240" w:lineRule="auto"/>
      <w:ind w:firstLine="748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uiPriority w:val="99"/>
    <w:rsid w:val="00F4699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link w:val="a3"/>
    <w:uiPriority w:val="99"/>
    <w:rsid w:val="00E84C9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3784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99"/>
    <w:rsid w:val="00955918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7F170C"/>
    <w:rPr>
      <w:rFonts w:ascii="Arial" w:hAnsi="Arial" w:cs="Arial"/>
      <w:b/>
      <w:bCs/>
      <w:sz w:val="24"/>
      <w:szCs w:val="24"/>
    </w:rPr>
  </w:style>
  <w:style w:type="character" w:customStyle="1" w:styleId="FontStyle13">
    <w:name w:val="Font Style13"/>
    <w:uiPriority w:val="99"/>
    <w:rsid w:val="007F170C"/>
    <w:rPr>
      <w:rFonts w:ascii="Arial" w:hAnsi="Arial" w:cs="Arial"/>
      <w:sz w:val="20"/>
      <w:szCs w:val="20"/>
    </w:rPr>
  </w:style>
  <w:style w:type="paragraph" w:customStyle="1" w:styleId="Style3">
    <w:name w:val="Style3"/>
    <w:basedOn w:val="a"/>
    <w:uiPriority w:val="99"/>
    <w:rsid w:val="007F170C"/>
    <w:pPr>
      <w:widowControl w:val="0"/>
      <w:autoSpaceDE w:val="0"/>
      <w:autoSpaceDN w:val="0"/>
      <w:adjustRightInd w:val="0"/>
      <w:spacing w:after="0" w:line="240" w:lineRule="exact"/>
    </w:pPr>
    <w:rPr>
      <w:rFonts w:ascii="Arial" w:eastAsia="Calibri" w:hAnsi="Arial" w:cs="Arial"/>
      <w:sz w:val="24"/>
      <w:szCs w:val="24"/>
      <w:lang w:eastAsia="ru-RU"/>
    </w:rPr>
  </w:style>
  <w:style w:type="character" w:styleId="a6">
    <w:name w:val="page number"/>
    <w:basedOn w:val="a0"/>
    <w:uiPriority w:val="99"/>
    <w:rsid w:val="00615157"/>
  </w:style>
  <w:style w:type="character" w:styleId="a7">
    <w:name w:val="Emphasis"/>
    <w:uiPriority w:val="99"/>
    <w:qFormat/>
    <w:rsid w:val="00615157"/>
    <w:rPr>
      <w:i/>
      <w:iCs/>
    </w:rPr>
  </w:style>
  <w:style w:type="paragraph" w:styleId="a8">
    <w:name w:val="Balloon Text"/>
    <w:aliases w:val="Знак"/>
    <w:basedOn w:val="a"/>
    <w:link w:val="a9"/>
    <w:uiPriority w:val="99"/>
    <w:semiHidden/>
    <w:rsid w:val="00615157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aliases w:val="Знак Знак"/>
    <w:link w:val="a8"/>
    <w:uiPriority w:val="99"/>
    <w:semiHidden/>
    <w:rsid w:val="00615157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4849C3"/>
    <w:rPr>
      <w:rFonts w:ascii="Times New Roman" w:hAnsi="Times New Roman"/>
    </w:rPr>
  </w:style>
  <w:style w:type="paragraph" w:customStyle="1" w:styleId="aa">
    <w:name w:val="Деловой Знак"/>
    <w:basedOn w:val="a"/>
    <w:link w:val="ab"/>
    <w:uiPriority w:val="99"/>
    <w:rsid w:val="009B6773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b">
    <w:name w:val="Деловой Знак Знак"/>
    <w:link w:val="aa"/>
    <w:uiPriority w:val="99"/>
    <w:rsid w:val="009B6773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99"/>
    <w:rsid w:val="007E236C"/>
    <w:pPr>
      <w:ind w:left="720"/>
    </w:pPr>
  </w:style>
  <w:style w:type="paragraph" w:styleId="ac">
    <w:name w:val="Normal (Web)"/>
    <w:basedOn w:val="a"/>
    <w:uiPriority w:val="99"/>
    <w:rsid w:val="000E675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ighlight">
    <w:name w:val="highlight"/>
    <w:uiPriority w:val="99"/>
    <w:rsid w:val="00BB4390"/>
  </w:style>
  <w:style w:type="character" w:customStyle="1" w:styleId="ad">
    <w:name w:val="Основной текст_"/>
    <w:link w:val="6"/>
    <w:rsid w:val="0023602A"/>
    <w:rPr>
      <w:sz w:val="27"/>
      <w:szCs w:val="27"/>
    </w:rPr>
  </w:style>
  <w:style w:type="paragraph" w:customStyle="1" w:styleId="6">
    <w:name w:val="Основной текст6"/>
    <w:basedOn w:val="a"/>
    <w:link w:val="ad"/>
    <w:uiPriority w:val="99"/>
    <w:rsid w:val="0023602A"/>
    <w:pPr>
      <w:widowControl w:val="0"/>
      <w:shd w:val="clear" w:color="auto" w:fill="FFFFFF"/>
      <w:spacing w:after="1260" w:line="322" w:lineRule="exact"/>
      <w:jc w:val="center"/>
    </w:pPr>
    <w:rPr>
      <w:rFonts w:eastAsia="Calibri"/>
      <w:sz w:val="27"/>
      <w:szCs w:val="27"/>
      <w:lang w:eastAsia="ru-RU"/>
    </w:rPr>
  </w:style>
  <w:style w:type="paragraph" w:styleId="ae">
    <w:name w:val="Body Text"/>
    <w:basedOn w:val="a"/>
    <w:link w:val="af"/>
    <w:uiPriority w:val="99"/>
    <w:rsid w:val="006D5CB3"/>
    <w:pPr>
      <w:spacing w:after="120"/>
    </w:pPr>
  </w:style>
  <w:style w:type="character" w:customStyle="1" w:styleId="BodyTextChar">
    <w:name w:val="Body Text Char"/>
    <w:uiPriority w:val="99"/>
    <w:rsid w:val="00F46997"/>
    <w:rPr>
      <w:rFonts w:eastAsia="Times New Roman"/>
      <w:sz w:val="24"/>
      <w:szCs w:val="24"/>
      <w:lang w:eastAsia="ru-RU"/>
    </w:rPr>
  </w:style>
  <w:style w:type="character" w:customStyle="1" w:styleId="af">
    <w:name w:val="Основной текст Знак"/>
    <w:link w:val="ae"/>
    <w:uiPriority w:val="99"/>
    <w:rsid w:val="006D5CB3"/>
    <w:rPr>
      <w:rFonts w:eastAsia="Times New Roman"/>
      <w:sz w:val="22"/>
      <w:szCs w:val="22"/>
      <w:lang w:eastAsia="en-US"/>
    </w:rPr>
  </w:style>
  <w:style w:type="paragraph" w:styleId="21">
    <w:name w:val="Body Text Indent 2"/>
    <w:basedOn w:val="a"/>
    <w:link w:val="22"/>
    <w:uiPriority w:val="99"/>
    <w:rsid w:val="00522D0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522D07"/>
    <w:rPr>
      <w:rFonts w:eastAsia="Times New Roman"/>
      <w:sz w:val="22"/>
      <w:szCs w:val="22"/>
      <w:lang w:eastAsia="en-US"/>
    </w:rPr>
  </w:style>
  <w:style w:type="paragraph" w:styleId="af0">
    <w:name w:val="header"/>
    <w:basedOn w:val="a"/>
    <w:link w:val="af1"/>
    <w:uiPriority w:val="99"/>
    <w:rsid w:val="005A1B6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5A1B66"/>
    <w:rPr>
      <w:rFonts w:eastAsia="Times New Roman"/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rsid w:val="005A1B6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5A1B66"/>
    <w:rPr>
      <w:rFonts w:eastAsia="Times New Roman"/>
      <w:sz w:val="22"/>
      <w:szCs w:val="22"/>
      <w:lang w:eastAsia="en-US"/>
    </w:rPr>
  </w:style>
  <w:style w:type="paragraph" w:customStyle="1" w:styleId="13">
    <w:name w:val="Основной текст1"/>
    <w:basedOn w:val="a"/>
    <w:uiPriority w:val="99"/>
    <w:rsid w:val="000801A6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 w:cs="Times New Roman"/>
      <w:sz w:val="30"/>
      <w:szCs w:val="30"/>
      <w:lang w:eastAsia="ru-RU"/>
    </w:rPr>
  </w:style>
  <w:style w:type="character" w:customStyle="1" w:styleId="af4">
    <w:name w:val="Подпись к таблице_"/>
    <w:link w:val="af5"/>
    <w:uiPriority w:val="99"/>
    <w:rsid w:val="003C059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f5">
    <w:name w:val="Подпись к таблице"/>
    <w:basedOn w:val="a"/>
    <w:link w:val="af4"/>
    <w:uiPriority w:val="99"/>
    <w:rsid w:val="003C0599"/>
    <w:pPr>
      <w:widowControl w:val="0"/>
      <w:shd w:val="clear" w:color="auto" w:fill="FFFFFF"/>
      <w:spacing w:after="0" w:line="240" w:lineRule="auto"/>
      <w:ind w:left="1910" w:hanging="1910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3">
    <w:name w:val="Заголовок №2_"/>
    <w:link w:val="24"/>
    <w:uiPriority w:val="99"/>
    <w:rsid w:val="003C059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3C0599"/>
    <w:pPr>
      <w:widowControl w:val="0"/>
      <w:shd w:val="clear" w:color="auto" w:fill="FFFFFF"/>
      <w:spacing w:after="220" w:line="240" w:lineRule="auto"/>
      <w:jc w:val="center"/>
      <w:outlineLvl w:val="1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6">
    <w:name w:val="Subtitle"/>
    <w:basedOn w:val="a"/>
    <w:next w:val="a"/>
    <w:link w:val="af7"/>
    <w:uiPriority w:val="99"/>
    <w:qFormat/>
    <w:rsid w:val="00274103"/>
    <w:pPr>
      <w:spacing w:after="60"/>
      <w:jc w:val="center"/>
      <w:outlineLvl w:val="1"/>
    </w:pPr>
    <w:rPr>
      <w:rFonts w:ascii="Calibri Light" w:hAnsi="Calibri Light" w:cs="Calibri Light"/>
      <w:sz w:val="24"/>
      <w:szCs w:val="24"/>
    </w:rPr>
  </w:style>
  <w:style w:type="character" w:customStyle="1" w:styleId="af7">
    <w:name w:val="Подзаголовок Знак"/>
    <w:link w:val="af6"/>
    <w:uiPriority w:val="99"/>
    <w:rsid w:val="00274103"/>
    <w:rPr>
      <w:rFonts w:ascii="Calibri Light" w:hAnsi="Calibri Light" w:cs="Calibri Light"/>
      <w:sz w:val="24"/>
      <w:szCs w:val="24"/>
      <w:lang w:eastAsia="en-US"/>
    </w:rPr>
  </w:style>
  <w:style w:type="character" w:customStyle="1" w:styleId="af8">
    <w:name w:val="Без интервала Знак"/>
    <w:aliases w:val="текст Знак"/>
    <w:link w:val="af9"/>
    <w:uiPriority w:val="1"/>
    <w:rsid w:val="005B0B2D"/>
    <w:rPr>
      <w:rFonts w:ascii="Times New Roman" w:hAnsi="Times New Roman" w:cs="Times New Roman"/>
      <w:sz w:val="24"/>
      <w:szCs w:val="24"/>
      <w:lang w:val="ru-RU" w:eastAsia="ru-RU"/>
    </w:rPr>
  </w:style>
  <w:style w:type="paragraph" w:styleId="af9">
    <w:name w:val="No Spacing"/>
    <w:aliases w:val="текст"/>
    <w:link w:val="af8"/>
    <w:uiPriority w:val="1"/>
    <w:qFormat/>
    <w:rsid w:val="005B0B2D"/>
    <w:rPr>
      <w:rFonts w:ascii="Times New Roman" w:eastAsia="Times New Roman" w:hAnsi="Times New Roman"/>
      <w:sz w:val="24"/>
      <w:szCs w:val="24"/>
    </w:rPr>
  </w:style>
  <w:style w:type="character" w:styleId="afa">
    <w:name w:val="Hyperlink"/>
    <w:uiPriority w:val="99"/>
    <w:rsid w:val="00FE2833"/>
    <w:rPr>
      <w:color w:val="0000FF"/>
      <w:u w:val="single"/>
    </w:rPr>
  </w:style>
  <w:style w:type="character" w:customStyle="1" w:styleId="14">
    <w:name w:val="Основной текст с отступом1 Знак"/>
    <w:link w:val="15"/>
    <w:uiPriority w:val="99"/>
    <w:rsid w:val="00F46997"/>
    <w:rPr>
      <w:sz w:val="24"/>
      <w:szCs w:val="24"/>
    </w:rPr>
  </w:style>
  <w:style w:type="paragraph" w:customStyle="1" w:styleId="15">
    <w:name w:val="Основной текст с отступом1"/>
    <w:basedOn w:val="a"/>
    <w:link w:val="14"/>
    <w:uiPriority w:val="99"/>
    <w:rsid w:val="00F46997"/>
    <w:pPr>
      <w:spacing w:after="120" w:line="240" w:lineRule="auto"/>
      <w:ind w:left="283"/>
    </w:pPr>
    <w:rPr>
      <w:rFonts w:eastAsia="Calibri"/>
      <w:sz w:val="24"/>
      <w:szCs w:val="24"/>
      <w:lang w:eastAsia="ru-RU"/>
    </w:rPr>
  </w:style>
  <w:style w:type="paragraph" w:customStyle="1" w:styleId="16">
    <w:name w:val="Название1"/>
    <w:basedOn w:val="a"/>
    <w:uiPriority w:val="99"/>
    <w:rsid w:val="00F46997"/>
    <w:pPr>
      <w:spacing w:before="240" w:after="240" w:line="240" w:lineRule="auto"/>
      <w:ind w:right="2268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b">
    <w:name w:val="Title"/>
    <w:basedOn w:val="a"/>
    <w:link w:val="17"/>
    <w:uiPriority w:val="99"/>
    <w:qFormat/>
    <w:rsid w:val="00F4699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17">
    <w:name w:val="Название Знак1"/>
    <w:link w:val="afb"/>
    <w:uiPriority w:val="99"/>
    <w:rsid w:val="00F46997"/>
    <w:rPr>
      <w:rFonts w:ascii="Times New Roman" w:hAnsi="Times New Roman" w:cs="Times New Roman"/>
      <w:sz w:val="24"/>
      <w:szCs w:val="24"/>
    </w:rPr>
  </w:style>
  <w:style w:type="character" w:styleId="afc">
    <w:name w:val="Strong"/>
    <w:uiPriority w:val="99"/>
    <w:qFormat/>
    <w:rsid w:val="00F46997"/>
    <w:rPr>
      <w:b/>
      <w:bCs/>
    </w:rPr>
  </w:style>
  <w:style w:type="character" w:customStyle="1" w:styleId="31">
    <w:name w:val="Заголовок №3_"/>
    <w:link w:val="32"/>
    <w:uiPriority w:val="99"/>
    <w:rsid w:val="00F4699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F46997"/>
    <w:pPr>
      <w:widowControl w:val="0"/>
      <w:shd w:val="clear" w:color="auto" w:fill="FFFFFF"/>
      <w:spacing w:after="410" w:line="240" w:lineRule="auto"/>
      <w:jc w:val="center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markedcontent">
    <w:name w:val="markedcontent"/>
    <w:basedOn w:val="a0"/>
    <w:uiPriority w:val="99"/>
    <w:rsid w:val="00F46997"/>
  </w:style>
  <w:style w:type="paragraph" w:customStyle="1" w:styleId="afd">
    <w:name w:val="Текст_нумерованный"/>
    <w:basedOn w:val="a"/>
    <w:uiPriority w:val="99"/>
    <w:rsid w:val="00F46997"/>
    <w:pPr>
      <w:tabs>
        <w:tab w:val="num" w:pos="1077"/>
      </w:tabs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30"/>
      <w:szCs w:val="30"/>
      <w:lang w:eastAsia="ru-RU"/>
    </w:rPr>
  </w:style>
  <w:style w:type="paragraph" w:styleId="afe">
    <w:name w:val="List Paragraph"/>
    <w:basedOn w:val="a"/>
    <w:link w:val="aff"/>
    <w:uiPriority w:val="99"/>
    <w:qFormat/>
    <w:rsid w:val="00F46997"/>
    <w:pPr>
      <w:ind w:left="720"/>
    </w:pPr>
    <w:rPr>
      <w:rFonts w:eastAsia="Calibri"/>
    </w:rPr>
  </w:style>
  <w:style w:type="character" w:customStyle="1" w:styleId="aff0">
    <w:name w:val="Основной текст_ Знак"/>
    <w:uiPriority w:val="99"/>
    <w:rsid w:val="00F46997"/>
    <w:rPr>
      <w:sz w:val="30"/>
      <w:szCs w:val="30"/>
      <w:shd w:val="clear" w:color="auto" w:fill="FFFFFF"/>
    </w:rPr>
  </w:style>
  <w:style w:type="paragraph" w:styleId="33">
    <w:name w:val="Body Text Indent 3"/>
    <w:basedOn w:val="a"/>
    <w:link w:val="34"/>
    <w:uiPriority w:val="99"/>
    <w:rsid w:val="00F46997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uiPriority w:val="99"/>
    <w:rsid w:val="00F46997"/>
    <w:rPr>
      <w:rFonts w:ascii="Times New Roman" w:hAnsi="Times New Roman" w:cs="Times New Roman"/>
      <w:sz w:val="16"/>
      <w:szCs w:val="16"/>
    </w:rPr>
  </w:style>
  <w:style w:type="paragraph" w:customStyle="1" w:styleId="selectionshareable">
    <w:name w:val="selectionshareable"/>
    <w:basedOn w:val="a"/>
    <w:uiPriority w:val="99"/>
    <w:rsid w:val="00F469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uiPriority w:val="99"/>
    <w:rsid w:val="00F46997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6">
    <w:name w:val="Основной текст 3 Знак"/>
    <w:link w:val="35"/>
    <w:uiPriority w:val="99"/>
    <w:rsid w:val="00F46997"/>
    <w:rPr>
      <w:rFonts w:ascii="Times New Roman" w:hAnsi="Times New Roman" w:cs="Times New Roman"/>
      <w:sz w:val="16"/>
      <w:szCs w:val="16"/>
    </w:rPr>
  </w:style>
  <w:style w:type="paragraph" w:customStyle="1" w:styleId="BodyTextIndent1">
    <w:name w:val="Body Text Indent1"/>
    <w:basedOn w:val="a"/>
    <w:link w:val="BodyTextIndent"/>
    <w:uiPriority w:val="99"/>
    <w:rsid w:val="00F46997"/>
    <w:pPr>
      <w:spacing w:after="120" w:line="48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">
    <w:name w:val="Body Text Indent Знак"/>
    <w:link w:val="BodyTextIndent1"/>
    <w:uiPriority w:val="99"/>
    <w:rsid w:val="00F46997"/>
    <w:rPr>
      <w:rFonts w:ascii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uiPriority w:val="99"/>
    <w:rsid w:val="00F46997"/>
    <w:pPr>
      <w:widowControl w:val="0"/>
      <w:spacing w:before="120" w:after="0" w:line="-340" w:lineRule="auto"/>
      <w:ind w:firstLine="709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aff1">
    <w:name w:val="Другое_ Знак"/>
    <w:link w:val="aff2"/>
    <w:uiPriority w:val="99"/>
    <w:rsid w:val="00F46997"/>
    <w:rPr>
      <w:sz w:val="30"/>
      <w:szCs w:val="30"/>
      <w:shd w:val="clear" w:color="auto" w:fill="FFFFFF"/>
    </w:rPr>
  </w:style>
  <w:style w:type="paragraph" w:customStyle="1" w:styleId="aff2">
    <w:name w:val="Другое_"/>
    <w:basedOn w:val="a"/>
    <w:link w:val="aff1"/>
    <w:uiPriority w:val="99"/>
    <w:rsid w:val="00F46997"/>
    <w:pPr>
      <w:widowControl w:val="0"/>
      <w:shd w:val="clear" w:color="auto" w:fill="FFFFFF"/>
      <w:spacing w:after="0" w:line="240" w:lineRule="auto"/>
      <w:ind w:firstLine="400"/>
    </w:pPr>
    <w:rPr>
      <w:rFonts w:eastAsia="Calibri"/>
      <w:sz w:val="30"/>
      <w:szCs w:val="30"/>
      <w:lang w:eastAsia="ru-RU"/>
    </w:rPr>
  </w:style>
  <w:style w:type="paragraph" w:styleId="aff3">
    <w:name w:val="footnote text"/>
    <w:basedOn w:val="a"/>
    <w:link w:val="aff4"/>
    <w:uiPriority w:val="99"/>
    <w:semiHidden/>
    <w:rsid w:val="00F46997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f4">
    <w:name w:val="Текст сноски Знак"/>
    <w:link w:val="aff3"/>
    <w:uiPriority w:val="99"/>
    <w:semiHidden/>
    <w:rsid w:val="00F46997"/>
    <w:rPr>
      <w:rFonts w:ascii="Times New Roman" w:hAnsi="Times New Roman" w:cs="Times New Roman"/>
    </w:rPr>
  </w:style>
  <w:style w:type="character" w:styleId="aff5">
    <w:name w:val="footnote reference"/>
    <w:uiPriority w:val="99"/>
    <w:semiHidden/>
    <w:rsid w:val="00F46997"/>
    <w:rPr>
      <w:vertAlign w:val="superscript"/>
    </w:rPr>
  </w:style>
  <w:style w:type="paragraph" w:customStyle="1" w:styleId="18">
    <w:name w:val="Без интервала1"/>
    <w:link w:val="NoSpacingChar"/>
    <w:uiPriority w:val="99"/>
    <w:rsid w:val="00F46997"/>
    <w:rPr>
      <w:rFonts w:ascii="Times New Roman" w:eastAsia="Times New Roman" w:hAnsi="Times New Roman"/>
      <w:sz w:val="24"/>
      <w:szCs w:val="24"/>
    </w:rPr>
  </w:style>
  <w:style w:type="character" w:customStyle="1" w:styleId="19">
    <w:name w:val="Основной текст Знак1"/>
    <w:uiPriority w:val="99"/>
    <w:rsid w:val="00F46997"/>
    <w:rPr>
      <w:rFonts w:ascii="Times New Roman" w:hAnsi="Times New Roman" w:cs="Times New Roman"/>
      <w:sz w:val="24"/>
      <w:szCs w:val="24"/>
    </w:rPr>
  </w:style>
  <w:style w:type="paragraph" w:customStyle="1" w:styleId="ListParagraph1">
    <w:name w:val="List Paragraph1"/>
    <w:aliases w:val="References,Paragraphe de liste1,Liste couleur - Accent 11"/>
    <w:basedOn w:val="a"/>
    <w:link w:val="ListParagraphChar"/>
    <w:uiPriority w:val="99"/>
    <w:rsid w:val="00F46997"/>
    <w:pPr>
      <w:ind w:left="720"/>
    </w:pPr>
  </w:style>
  <w:style w:type="paragraph" w:customStyle="1" w:styleId="310">
    <w:name w:val="Основной текст 31"/>
    <w:basedOn w:val="a"/>
    <w:uiPriority w:val="99"/>
    <w:rsid w:val="00F46997"/>
    <w:pPr>
      <w:suppressAutoHyphens/>
      <w:spacing w:after="0" w:line="240" w:lineRule="auto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character" w:customStyle="1" w:styleId="aff6">
    <w:name w:val="Сноска_"/>
    <w:link w:val="aff7"/>
    <w:uiPriority w:val="99"/>
    <w:rsid w:val="00F46997"/>
    <w:rPr>
      <w:sz w:val="30"/>
      <w:szCs w:val="30"/>
      <w:shd w:val="clear" w:color="auto" w:fill="FFFFFF"/>
    </w:rPr>
  </w:style>
  <w:style w:type="paragraph" w:customStyle="1" w:styleId="aff7">
    <w:name w:val="Сноска"/>
    <w:basedOn w:val="a"/>
    <w:link w:val="aff6"/>
    <w:uiPriority w:val="99"/>
    <w:rsid w:val="00F46997"/>
    <w:pPr>
      <w:widowControl w:val="0"/>
      <w:shd w:val="clear" w:color="auto" w:fill="FFFFFF"/>
      <w:spacing w:after="0" w:line="240" w:lineRule="auto"/>
    </w:pPr>
    <w:rPr>
      <w:rFonts w:eastAsia="Calibri"/>
      <w:sz w:val="30"/>
      <w:szCs w:val="30"/>
      <w:lang w:eastAsia="ru-RU"/>
    </w:rPr>
  </w:style>
  <w:style w:type="paragraph" w:customStyle="1" w:styleId="25">
    <w:name w:val="Основной текст с отступом2"/>
    <w:basedOn w:val="a"/>
    <w:link w:val="BodyTextIndentChar2"/>
    <w:uiPriority w:val="99"/>
    <w:rsid w:val="00F46997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2">
    <w:name w:val="Body Text Indent Char2"/>
    <w:link w:val="25"/>
    <w:uiPriority w:val="99"/>
    <w:rsid w:val="00F46997"/>
    <w:rPr>
      <w:rFonts w:ascii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8"/>
    <w:uiPriority w:val="99"/>
    <w:rsid w:val="00F46997"/>
    <w:rPr>
      <w:rFonts w:ascii="Times New Roman" w:hAnsi="Times New Roman" w:cs="Times New Roman"/>
      <w:sz w:val="24"/>
      <w:szCs w:val="24"/>
    </w:rPr>
  </w:style>
  <w:style w:type="character" w:customStyle="1" w:styleId="37">
    <w:name w:val="Основной текст (3)_ Знак"/>
    <w:link w:val="38"/>
    <w:uiPriority w:val="99"/>
    <w:rsid w:val="00F46997"/>
    <w:rPr>
      <w:shd w:val="clear" w:color="auto" w:fill="FFFFFF"/>
    </w:rPr>
  </w:style>
  <w:style w:type="character" w:customStyle="1" w:styleId="1a">
    <w:name w:val="Заголовок №1_"/>
    <w:link w:val="1b"/>
    <w:uiPriority w:val="99"/>
    <w:rsid w:val="00F46997"/>
    <w:rPr>
      <w:b/>
      <w:bCs/>
      <w:sz w:val="30"/>
      <w:szCs w:val="30"/>
      <w:shd w:val="clear" w:color="auto" w:fill="FFFFFF"/>
    </w:rPr>
  </w:style>
  <w:style w:type="paragraph" w:customStyle="1" w:styleId="38">
    <w:name w:val="Основной текст (3)_"/>
    <w:basedOn w:val="a"/>
    <w:link w:val="37"/>
    <w:uiPriority w:val="99"/>
    <w:rsid w:val="00F46997"/>
    <w:pPr>
      <w:widowControl w:val="0"/>
      <w:shd w:val="clear" w:color="auto" w:fill="FFFFFF"/>
      <w:spacing w:line="240" w:lineRule="auto"/>
      <w:jc w:val="center"/>
    </w:pPr>
    <w:rPr>
      <w:rFonts w:eastAsia="Calibri"/>
      <w:sz w:val="20"/>
      <w:szCs w:val="20"/>
      <w:lang w:eastAsia="ru-RU"/>
    </w:rPr>
  </w:style>
  <w:style w:type="paragraph" w:customStyle="1" w:styleId="1b">
    <w:name w:val="Заголовок №1"/>
    <w:basedOn w:val="a"/>
    <w:link w:val="1a"/>
    <w:uiPriority w:val="99"/>
    <w:rsid w:val="00F46997"/>
    <w:pPr>
      <w:widowControl w:val="0"/>
      <w:shd w:val="clear" w:color="auto" w:fill="FFFFFF"/>
      <w:spacing w:after="0" w:line="240" w:lineRule="auto"/>
      <w:jc w:val="center"/>
      <w:outlineLvl w:val="0"/>
    </w:pPr>
    <w:rPr>
      <w:rFonts w:eastAsia="Calibri"/>
      <w:b/>
      <w:bCs/>
      <w:sz w:val="30"/>
      <w:szCs w:val="30"/>
      <w:lang w:eastAsia="ru-RU"/>
    </w:rPr>
  </w:style>
  <w:style w:type="character" w:customStyle="1" w:styleId="aff8">
    <w:name w:val="Подпись к картинке_ Знак"/>
    <w:link w:val="aff9"/>
    <w:uiPriority w:val="99"/>
    <w:rsid w:val="00F46997"/>
    <w:rPr>
      <w:shd w:val="clear" w:color="auto" w:fill="FFFFFF"/>
    </w:rPr>
  </w:style>
  <w:style w:type="paragraph" w:customStyle="1" w:styleId="aff9">
    <w:name w:val="Подпись к картинке_"/>
    <w:basedOn w:val="a"/>
    <w:link w:val="aff8"/>
    <w:uiPriority w:val="99"/>
    <w:rsid w:val="00F46997"/>
    <w:pPr>
      <w:widowControl w:val="0"/>
      <w:shd w:val="clear" w:color="auto" w:fill="FFFFFF"/>
      <w:spacing w:after="0" w:line="240" w:lineRule="auto"/>
    </w:pPr>
    <w:rPr>
      <w:rFonts w:eastAsia="Calibri"/>
      <w:sz w:val="20"/>
      <w:szCs w:val="20"/>
      <w:lang w:eastAsia="ru-RU"/>
    </w:rPr>
  </w:style>
  <w:style w:type="paragraph" w:customStyle="1" w:styleId="39">
    <w:name w:val="Основной текст (3)"/>
    <w:basedOn w:val="a"/>
    <w:uiPriority w:val="99"/>
    <w:rsid w:val="00F46997"/>
    <w:pPr>
      <w:widowControl w:val="0"/>
      <w:shd w:val="clear" w:color="auto" w:fill="FFFFFF"/>
      <w:spacing w:line="240" w:lineRule="auto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styleId="affa">
    <w:name w:val="caption"/>
    <w:basedOn w:val="a"/>
    <w:next w:val="a"/>
    <w:uiPriority w:val="99"/>
    <w:qFormat/>
    <w:rsid w:val="00F46997"/>
    <w:pPr>
      <w:widowControl w:val="0"/>
      <w:spacing w:after="0" w:line="240" w:lineRule="auto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BodyTextIndentChar1">
    <w:name w:val="Body Text Indent Char1"/>
    <w:uiPriority w:val="99"/>
    <w:rsid w:val="00F4699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F4699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fb">
    <w:name w:val="Подпись к картинке"/>
    <w:basedOn w:val="a"/>
    <w:uiPriority w:val="99"/>
    <w:rsid w:val="00F46997"/>
    <w:pPr>
      <w:widowControl w:val="0"/>
      <w:shd w:val="clear" w:color="auto" w:fill="FFFFFF"/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styleId="affc">
    <w:name w:val="Plain Text"/>
    <w:aliases w:val="Plain Text Char,Знак1,Знак Знак1"/>
    <w:basedOn w:val="a"/>
    <w:link w:val="affd"/>
    <w:uiPriority w:val="99"/>
    <w:rsid w:val="00F46997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1">
    <w:name w:val="Plain Text Char1"/>
    <w:aliases w:val="Plain Text Char Char,Знак1 Char,Знак Знак1 Char"/>
    <w:uiPriority w:val="99"/>
    <w:rsid w:val="00F46997"/>
    <w:rPr>
      <w:rFonts w:ascii="Courier New" w:hAnsi="Courier New" w:cs="Courier New"/>
      <w:sz w:val="20"/>
      <w:szCs w:val="20"/>
      <w:lang w:eastAsia="ru-RU"/>
    </w:rPr>
  </w:style>
  <w:style w:type="character" w:customStyle="1" w:styleId="affd">
    <w:name w:val="Текст Знак"/>
    <w:aliases w:val="Plain Text Char Знак,Знак1 Знак,Знак Знак1 Знак"/>
    <w:link w:val="affc"/>
    <w:uiPriority w:val="99"/>
    <w:rsid w:val="00F46997"/>
    <w:rPr>
      <w:rFonts w:ascii="Courier New" w:hAnsi="Courier New" w:cs="Courier New"/>
    </w:rPr>
  </w:style>
  <w:style w:type="character" w:customStyle="1" w:styleId="ListParagraphChar">
    <w:name w:val="List Paragraph Char"/>
    <w:aliases w:val="References Char,Paragraphe de liste1 Char,List Paragraph1 Char,Liste couleur - Accent 11 Char"/>
    <w:link w:val="ListParagraph1"/>
    <w:uiPriority w:val="99"/>
    <w:rsid w:val="00F46997"/>
    <w:rPr>
      <w:rFonts w:eastAsia="Times New Roman"/>
      <w:sz w:val="22"/>
      <w:szCs w:val="22"/>
      <w:lang w:eastAsia="en-US"/>
    </w:rPr>
  </w:style>
  <w:style w:type="paragraph" w:styleId="affe">
    <w:name w:val="Block Text"/>
    <w:basedOn w:val="a"/>
    <w:uiPriority w:val="99"/>
    <w:rsid w:val="00F46997"/>
    <w:pPr>
      <w:suppressAutoHyphens/>
      <w:autoSpaceDE w:val="0"/>
      <w:autoSpaceDN w:val="0"/>
      <w:adjustRightInd w:val="0"/>
      <w:spacing w:after="0" w:line="240" w:lineRule="auto"/>
      <w:ind w:left="567" w:right="88" w:firstLine="1583"/>
      <w:jc w:val="both"/>
    </w:pPr>
    <w:rPr>
      <w:rFonts w:ascii="Arial" w:hAnsi="Arial" w:cs="Arial"/>
      <w:sz w:val="28"/>
      <w:szCs w:val="28"/>
      <w:lang w:eastAsia="ru-RU"/>
    </w:rPr>
  </w:style>
  <w:style w:type="character" w:customStyle="1" w:styleId="afff">
    <w:name w:val="Подпись к таблице_ Знак"/>
    <w:uiPriority w:val="99"/>
    <w:rsid w:val="00F46997"/>
    <w:rPr>
      <w:rFonts w:eastAsia="Times New Roman"/>
      <w:sz w:val="28"/>
      <w:szCs w:val="28"/>
      <w:shd w:val="clear" w:color="auto" w:fill="FFFFFF"/>
    </w:rPr>
  </w:style>
  <w:style w:type="paragraph" w:customStyle="1" w:styleId="afff0">
    <w:name w:val="Другое"/>
    <w:basedOn w:val="a"/>
    <w:uiPriority w:val="99"/>
    <w:rsid w:val="00F46997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 w:cs="Times New Roman"/>
      <w:sz w:val="28"/>
      <w:szCs w:val="28"/>
    </w:rPr>
  </w:style>
  <w:style w:type="paragraph" w:customStyle="1" w:styleId="NoSpacing1">
    <w:name w:val="No Spacing1"/>
    <w:link w:val="NoSpacing"/>
    <w:uiPriority w:val="99"/>
    <w:rsid w:val="00F46997"/>
    <w:rPr>
      <w:rFonts w:ascii="Times New Roman" w:eastAsia="Times New Roman" w:hAnsi="Times New Roman"/>
      <w:sz w:val="24"/>
      <w:szCs w:val="24"/>
    </w:rPr>
  </w:style>
  <w:style w:type="character" w:customStyle="1" w:styleId="NoSpacing">
    <w:name w:val="No Spacing Знак"/>
    <w:link w:val="NoSpacing1"/>
    <w:uiPriority w:val="99"/>
    <w:rsid w:val="00F46997"/>
    <w:rPr>
      <w:rFonts w:ascii="Times New Roman" w:hAnsi="Times New Roman" w:cs="Times New Roman"/>
      <w:sz w:val="24"/>
      <w:szCs w:val="24"/>
    </w:rPr>
  </w:style>
  <w:style w:type="paragraph" w:styleId="afff1">
    <w:name w:val="Body Text First Indent"/>
    <w:basedOn w:val="ae"/>
    <w:link w:val="afff2"/>
    <w:uiPriority w:val="99"/>
    <w:semiHidden/>
    <w:rsid w:val="00F46997"/>
    <w:pPr>
      <w:spacing w:after="0" w:line="240" w:lineRule="auto"/>
      <w:ind w:firstLine="36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ff2">
    <w:name w:val="Красная строка Знак"/>
    <w:link w:val="afff1"/>
    <w:uiPriority w:val="99"/>
    <w:semiHidden/>
    <w:rsid w:val="00F4699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0">
    <w:name w:val="Основной текст с отступом11"/>
    <w:basedOn w:val="a"/>
    <w:uiPriority w:val="99"/>
    <w:rsid w:val="00F46997"/>
    <w:pPr>
      <w:spacing w:after="0" w:line="320" w:lineRule="exact"/>
      <w:ind w:left="993" w:hanging="993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7">
    <w:name w:val="Основной текст (7)_"/>
    <w:link w:val="70"/>
    <w:uiPriority w:val="99"/>
    <w:rsid w:val="00F46997"/>
    <w:rPr>
      <w:sz w:val="30"/>
      <w:szCs w:val="30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F46997"/>
    <w:pPr>
      <w:widowControl w:val="0"/>
      <w:shd w:val="clear" w:color="auto" w:fill="FFFFFF"/>
      <w:spacing w:after="0" w:line="341" w:lineRule="exact"/>
    </w:pPr>
    <w:rPr>
      <w:rFonts w:eastAsia="Calibri"/>
      <w:sz w:val="30"/>
      <w:szCs w:val="30"/>
      <w:lang w:eastAsia="ru-RU"/>
    </w:rPr>
  </w:style>
  <w:style w:type="character" w:customStyle="1" w:styleId="26">
    <w:name w:val="Основной текст (2)_"/>
    <w:link w:val="27"/>
    <w:uiPriority w:val="99"/>
    <w:rsid w:val="00F46997"/>
    <w:rPr>
      <w:b/>
      <w:bCs/>
      <w:i/>
      <w:iCs/>
      <w:spacing w:val="4"/>
      <w:sz w:val="30"/>
      <w:szCs w:val="30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F46997"/>
    <w:pPr>
      <w:widowControl w:val="0"/>
      <w:shd w:val="clear" w:color="auto" w:fill="FFFFFF"/>
      <w:spacing w:after="0" w:line="322" w:lineRule="exact"/>
    </w:pPr>
    <w:rPr>
      <w:rFonts w:eastAsia="Calibri"/>
      <w:b/>
      <w:bCs/>
      <w:i/>
      <w:iCs/>
      <w:spacing w:val="4"/>
      <w:sz w:val="30"/>
      <w:szCs w:val="30"/>
      <w:lang w:eastAsia="ru-RU"/>
    </w:rPr>
  </w:style>
  <w:style w:type="character" w:customStyle="1" w:styleId="symbols">
    <w:name w:val="symbols"/>
    <w:uiPriority w:val="99"/>
    <w:rsid w:val="00F46997"/>
  </w:style>
  <w:style w:type="character" w:customStyle="1" w:styleId="aff">
    <w:name w:val="Абзац списка Знак"/>
    <w:link w:val="afe"/>
    <w:uiPriority w:val="99"/>
    <w:rsid w:val="00F46997"/>
    <w:rPr>
      <w:sz w:val="22"/>
      <w:szCs w:val="22"/>
      <w:lang w:eastAsia="en-US"/>
    </w:rPr>
  </w:style>
  <w:style w:type="table" w:customStyle="1" w:styleId="1c">
    <w:name w:val="Сетка таблицы1"/>
    <w:uiPriority w:val="99"/>
    <w:rsid w:val="00F46997"/>
    <w:rPr>
      <w:rFonts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uiPriority w:val="99"/>
    <w:rsid w:val="00F46997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ff3">
    <w:name w:val="Название Знак"/>
    <w:uiPriority w:val="99"/>
    <w:rsid w:val="00F46997"/>
    <w:rPr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8052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805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customStyle="1" w:styleId="28">
    <w:name w:val="Сетка таблицы2"/>
    <w:basedOn w:val="a1"/>
    <w:next w:val="a5"/>
    <w:uiPriority w:val="39"/>
    <w:rsid w:val="00A01EC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C49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ff4">
    <w:name w:val="TOC Heading"/>
    <w:basedOn w:val="1"/>
    <w:next w:val="a"/>
    <w:uiPriority w:val="39"/>
    <w:semiHidden/>
    <w:unhideWhenUsed/>
    <w:qFormat/>
    <w:rsid w:val="009F492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9">
    <w:name w:val="toc 2"/>
    <w:basedOn w:val="a"/>
    <w:next w:val="a"/>
    <w:autoRedefine/>
    <w:uiPriority w:val="39"/>
    <w:unhideWhenUsed/>
    <w:rsid w:val="009F4920"/>
    <w:pPr>
      <w:spacing w:after="100"/>
      <w:ind w:left="220"/>
    </w:pPr>
  </w:style>
  <w:style w:type="paragraph" w:styleId="3a">
    <w:name w:val="toc 3"/>
    <w:basedOn w:val="a"/>
    <w:next w:val="a"/>
    <w:autoRedefine/>
    <w:uiPriority w:val="39"/>
    <w:unhideWhenUsed/>
    <w:rsid w:val="009F4920"/>
    <w:pPr>
      <w:spacing w:after="100"/>
      <w:ind w:left="440"/>
    </w:pPr>
  </w:style>
  <w:style w:type="paragraph" w:styleId="1d">
    <w:name w:val="toc 1"/>
    <w:basedOn w:val="a"/>
    <w:next w:val="a"/>
    <w:autoRedefine/>
    <w:uiPriority w:val="39"/>
    <w:unhideWhenUsed/>
    <w:rsid w:val="009F4920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chart" Target="charts/chart9.xm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8.xml"/><Relationship Id="rId32" Type="http://schemas.openxmlformats.org/officeDocument/2006/relationships/image" Target="media/image10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14.png"/><Relationship Id="rId10" Type="http://schemas.openxmlformats.org/officeDocument/2006/relationships/hyperlink" Target="http://www.hoynikicge.rcge.by.edit.lepshy.by/kabinet-zozh/informatsionnyiy-byulleten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hoyniki@gmlocge.by" TargetMode="External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41;&#1065;&#1045;&#1057;&#1058;&#1042;&#1045;&#1053;&#1053;&#1054;&#1045;%20&#1047;&#1044;&#1054;&#1056;&#1054;&#1042;&#1068;&#1045;\&#1057;%20.&#1043;.%20&#1052;%20(&#1041;&#1070;&#1051;&#1051;&#1045;&#1058;&#1045;&#1053;&#1048;)\2022\&#1041;&#1102;&#1083;&#1083;&#1077;&#1090;&#1077;&#1085;&#1100;%202022\&#1096;&#1082;&#1086;&#1083;&#1100;&#1085;&#1080;&#1082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0"/>
  <c:chart>
    <c:autoTitleDeleted val="1"/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20032</c:v>
                </c:pt>
                <c:pt idx="1">
                  <c:v>19891</c:v>
                </c:pt>
                <c:pt idx="2">
                  <c:v>19686</c:v>
                </c:pt>
                <c:pt idx="3">
                  <c:v>19505</c:v>
                </c:pt>
                <c:pt idx="4">
                  <c:v>18977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B0-4FD0-8F59-B181CF2310E6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городское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dLbls>
            <c:dLbl>
              <c:idx val="0"/>
              <c:layout>
                <c:manualLayout>
                  <c:x val="2.108962704018620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B0-4FD0-8F59-B181CF2310E6}"/>
                </c:ext>
              </c:extLst>
            </c:dLbl>
            <c:spPr>
              <a:solidFill>
                <a:sysClr val="window" lastClr="FFFFFF"/>
              </a:solidFill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13321</c:v>
                </c:pt>
                <c:pt idx="1">
                  <c:v>13330</c:v>
                </c:pt>
                <c:pt idx="2">
                  <c:v>13339</c:v>
                </c:pt>
                <c:pt idx="3">
                  <c:v>13400</c:v>
                </c:pt>
                <c:pt idx="4">
                  <c:v>13278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B0-4FD0-8F59-B181CF2310E6}"/>
            </c:ext>
          </c:extLst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сельское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solidFill>
                <a:sysClr val="window" lastClr="FFFFFF"/>
              </a:solidFill>
              <a:ln>
                <a:solidFill>
                  <a:sysClr val="window" lastClr="FFFFFF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6711</c:v>
                </c:pt>
                <c:pt idx="1">
                  <c:v>6561</c:v>
                </c:pt>
                <c:pt idx="2">
                  <c:v>6347</c:v>
                </c:pt>
                <c:pt idx="3">
                  <c:v>6105</c:v>
                </c:pt>
                <c:pt idx="4">
                  <c:v>5699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B0-4FD0-8F59-B181CF2310E6}"/>
            </c:ext>
          </c:extLst>
        </c:ser>
        <c:dLbls>
          <c:showVal val="1"/>
        </c:dLbls>
        <c:gapWidth val="75"/>
        <c:shape val="box"/>
        <c:axId val="100851712"/>
        <c:axId val="100853632"/>
        <c:axId val="0"/>
      </c:bar3DChart>
      <c:catAx>
        <c:axId val="100851712"/>
        <c:scaling>
          <c:orientation val="minMax"/>
        </c:scaling>
        <c:axPos val="b"/>
        <c:numFmt formatCode="General" sourceLinked="1"/>
        <c:majorTickMark val="none"/>
        <c:tickLblPos val="nextTo"/>
        <c:crossAx val="100853632"/>
        <c:crosses val="autoZero"/>
        <c:auto val="1"/>
        <c:lblAlgn val="ctr"/>
        <c:lblOffset val="100"/>
      </c:catAx>
      <c:valAx>
        <c:axId val="10085363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085171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Штрафы</c:v>
                </c:pt>
              </c:strCache>
            </c:strRef>
          </c:tx>
          <c:spPr>
            <a:ln w="12689">
              <a:solidFill>
                <a:srgbClr val="00008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125</c:v>
                </c:pt>
                <c:pt idx="1">
                  <c:v>30</c:v>
                </c:pt>
                <c:pt idx="2">
                  <c:v>45</c:v>
                </c:pt>
                <c:pt idx="3">
                  <c:v>46</c:v>
                </c:pt>
                <c:pt idx="4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8F-4654-B1F2-2287E3FC5A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Браковка</c:v>
                </c:pt>
              </c:strCache>
            </c:strRef>
          </c:tx>
          <c:spPr>
            <a:ln w="12689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389</c:v>
                </c:pt>
                <c:pt idx="1">
                  <c:v>367</c:v>
                </c:pt>
                <c:pt idx="2">
                  <c:v>653</c:v>
                </c:pt>
                <c:pt idx="3">
                  <c:v>900.7</c:v>
                </c:pt>
                <c:pt idx="4">
                  <c:v>967.8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8F-4654-B1F2-2287E3FC5A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Приостановления</c:v>
                </c:pt>
              </c:strCache>
            </c:strRef>
          </c:tx>
          <c:spPr>
            <a:ln w="12689">
              <a:solidFill>
                <a:srgbClr val="FFFF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33</c:v>
                </c:pt>
                <c:pt idx="1">
                  <c:v>15</c:v>
                </c:pt>
                <c:pt idx="2">
                  <c:v>18</c:v>
                </c:pt>
                <c:pt idx="3">
                  <c:v>28</c:v>
                </c:pt>
                <c:pt idx="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8F-4654-B1F2-2287E3FC5A68}"/>
            </c:ext>
          </c:extLst>
        </c:ser>
        <c:dLbls/>
        <c:marker val="1"/>
        <c:axId val="70510080"/>
        <c:axId val="70511616"/>
      </c:lineChart>
      <c:catAx>
        <c:axId val="70510080"/>
        <c:scaling>
          <c:orientation val="minMax"/>
        </c:scaling>
        <c:axPos val="b"/>
        <c:numFmt formatCode="General" sourceLinked="1"/>
        <c:tickLblPos val="nextTo"/>
        <c:crossAx val="70511616"/>
        <c:crosses val="autoZero"/>
        <c:auto val="1"/>
        <c:lblAlgn val="ctr"/>
        <c:lblOffset val="100"/>
      </c:catAx>
      <c:valAx>
        <c:axId val="70511616"/>
        <c:scaling>
          <c:orientation val="minMax"/>
        </c:scaling>
        <c:axPos val="l"/>
        <c:majorGridlines/>
        <c:numFmt formatCode="General" sourceLinked="1"/>
        <c:tickLblPos val="nextTo"/>
        <c:crossAx val="70510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374050677125445"/>
          <c:y val="0.36538461538461836"/>
          <c:w val="0.26908395956208908"/>
          <c:h val="0.27692307692307688"/>
        </c:manualLayout>
      </c:layout>
    </c:legend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2408963585434344E-2"/>
          <c:y val="1.5344307538822301E-2"/>
          <c:w val="0.97759103641457101"/>
          <c:h val="0.9301169059018595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цезий-137</c:v>
                </c:pt>
              </c:strCache>
            </c:strRef>
          </c:tx>
          <c:spPr>
            <a:solidFill>
              <a:srgbClr val="9999FF"/>
            </a:solidFill>
            <a:ln w="6736">
              <a:solidFill>
                <a:srgbClr val="000000"/>
              </a:solidFill>
              <a:prstDash val="solid"/>
            </a:ln>
          </c:spPr>
          <c:cat>
            <c:numRef>
              <c:f>Лист1!$A$2:$A$26</c:f>
              <c:numCache>
                <c:formatCode>General</c:formatCode>
                <c:ptCount val="25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  <c:pt idx="24">
                  <c:v>2021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8</c:v>
                </c:pt>
                <c:pt idx="1">
                  <c:v>3.5</c:v>
                </c:pt>
                <c:pt idx="2">
                  <c:v>3.4</c:v>
                </c:pt>
                <c:pt idx="3">
                  <c:v>2.4</c:v>
                </c:pt>
                <c:pt idx="4">
                  <c:v>2.7</c:v>
                </c:pt>
                <c:pt idx="5">
                  <c:v>2.7</c:v>
                </c:pt>
                <c:pt idx="6">
                  <c:v>3.02</c:v>
                </c:pt>
                <c:pt idx="7">
                  <c:v>1.4</c:v>
                </c:pt>
                <c:pt idx="8">
                  <c:v>1.2</c:v>
                </c:pt>
                <c:pt idx="9">
                  <c:v>0.9</c:v>
                </c:pt>
                <c:pt idx="10">
                  <c:v>1.2</c:v>
                </c:pt>
                <c:pt idx="11">
                  <c:v>2</c:v>
                </c:pt>
                <c:pt idx="12">
                  <c:v>0.60000000000000009</c:v>
                </c:pt>
                <c:pt idx="13">
                  <c:v>0.33000000000000007</c:v>
                </c:pt>
                <c:pt idx="14">
                  <c:v>0</c:v>
                </c:pt>
                <c:pt idx="15">
                  <c:v>0</c:v>
                </c:pt>
                <c:pt idx="16">
                  <c:v>1.24</c:v>
                </c:pt>
                <c:pt idx="17">
                  <c:v>0.60000000000000009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0.70000000000000007</c:v>
                </c:pt>
                <c:pt idx="2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33-4775-ABAA-56BED779A6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стронций-90</c:v>
                </c:pt>
              </c:strCache>
            </c:strRef>
          </c:tx>
          <c:spPr>
            <a:solidFill>
              <a:srgbClr val="993366"/>
            </a:solidFill>
            <a:ln w="6736">
              <a:solidFill>
                <a:srgbClr val="000000"/>
              </a:solidFill>
              <a:prstDash val="solid"/>
            </a:ln>
          </c:spPr>
          <c:cat>
            <c:numRef>
              <c:f>Лист1!$A$2:$A$26</c:f>
              <c:numCache>
                <c:formatCode>General</c:formatCode>
                <c:ptCount val="25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  <c:pt idx="24">
                  <c:v>2021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11.6</c:v>
                </c:pt>
                <c:pt idx="1">
                  <c:v>31.4</c:v>
                </c:pt>
                <c:pt idx="2">
                  <c:v>12.5</c:v>
                </c:pt>
                <c:pt idx="3">
                  <c:v>17</c:v>
                </c:pt>
                <c:pt idx="4">
                  <c:v>27.7</c:v>
                </c:pt>
                <c:pt idx="5">
                  <c:v>20.6</c:v>
                </c:pt>
                <c:pt idx="6">
                  <c:v>7</c:v>
                </c:pt>
                <c:pt idx="7">
                  <c:v>4.3</c:v>
                </c:pt>
                <c:pt idx="8">
                  <c:v>25</c:v>
                </c:pt>
                <c:pt idx="9">
                  <c:v>15</c:v>
                </c:pt>
                <c:pt idx="10">
                  <c:v>31.6</c:v>
                </c:pt>
                <c:pt idx="11">
                  <c:v>13</c:v>
                </c:pt>
                <c:pt idx="12">
                  <c:v>7.9</c:v>
                </c:pt>
                <c:pt idx="13">
                  <c:v>0</c:v>
                </c:pt>
                <c:pt idx="14">
                  <c:v>2.6</c:v>
                </c:pt>
                <c:pt idx="15">
                  <c:v>2.63</c:v>
                </c:pt>
                <c:pt idx="16">
                  <c:v>4.2</c:v>
                </c:pt>
                <c:pt idx="17">
                  <c:v>2.5</c:v>
                </c:pt>
                <c:pt idx="18">
                  <c:v>1.7</c:v>
                </c:pt>
                <c:pt idx="19">
                  <c:v>1.5</c:v>
                </c:pt>
                <c:pt idx="20">
                  <c:v>2.1</c:v>
                </c:pt>
                <c:pt idx="21">
                  <c:v>0</c:v>
                </c:pt>
                <c:pt idx="22">
                  <c:v>2</c:v>
                </c:pt>
                <c:pt idx="23">
                  <c:v>5</c:v>
                </c:pt>
                <c:pt idx="2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33-4775-ABAA-56BED779A622}"/>
            </c:ext>
          </c:extLst>
        </c:ser>
        <c:dLbls/>
        <c:shape val="box"/>
        <c:axId val="70599808"/>
        <c:axId val="70601344"/>
        <c:axId val="99593728"/>
      </c:bar3DChart>
      <c:catAx>
        <c:axId val="705998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673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0601344"/>
        <c:crosses val="autoZero"/>
        <c:auto val="1"/>
        <c:lblAlgn val="ctr"/>
        <c:lblOffset val="100"/>
      </c:catAx>
      <c:valAx>
        <c:axId val="70601344"/>
        <c:scaling>
          <c:orientation val="minMax"/>
          <c:max val="32"/>
          <c:min val="0"/>
        </c:scaling>
        <c:axPos val="l"/>
        <c:majorGridlines>
          <c:spPr>
            <a:ln w="505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5052">
            <a:noFill/>
          </a:ln>
        </c:spPr>
        <c:txPr>
          <a:bodyPr rot="0" vert="horz"/>
          <a:lstStyle/>
          <a:p>
            <a:pPr>
              <a:defRPr sz="63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0599808"/>
        <c:crosses val="autoZero"/>
        <c:crossBetween val="between"/>
        <c:majorUnit val="4"/>
      </c:valAx>
      <c:serAx>
        <c:axId val="99593728"/>
        <c:scaling>
          <c:orientation val="minMax"/>
        </c:scaling>
        <c:delete val="1"/>
        <c:axPos val="b"/>
        <c:tickLblPos val="none"/>
        <c:crossAx val="70601344"/>
        <c:crosses val="autoZero"/>
      </c:serAx>
      <c:spPr>
        <a:solidFill>
          <a:sysClr val="window" lastClr="FFFFFF"/>
        </a:solidFill>
        <a:ln w="1347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29638999818634326"/>
          <c:y val="1.2011923017281483E-2"/>
          <c:w val="0.40706642438926077"/>
          <c:h val="0.10441852317694425"/>
        </c:manualLayout>
      </c:layout>
      <c:spPr>
        <a:noFill/>
        <a:ln w="13472">
          <a:noFill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ysClr val="window" lastClr="FFFFFF"/>
    </a:solidFill>
    <a:ln w="1684">
      <a:solidFill>
        <a:srgbClr val="C0C0C0"/>
      </a:solidFill>
      <a:prstDash val="solid"/>
    </a:ln>
  </c:spPr>
  <c:txPr>
    <a:bodyPr/>
    <a:lstStyle/>
    <a:p>
      <a:pPr>
        <a:defRPr sz="94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ОРВИ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7.17592592592593E-2"/>
                  <c:y val="6.388888888888888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9A-49A3-A2B1-FD1825A1826B}"/>
                </c:ext>
              </c:extLst>
            </c:dLbl>
            <c:dLbl>
              <c:idx val="4"/>
              <c:layout>
                <c:manualLayout>
                  <c:x val="-6.4814814814814922E-2"/>
                  <c:y val="5.595238095238105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9A-49A3-A2B1-FD1825A1826B}"/>
                </c:ext>
              </c:extLst>
            </c:dLbl>
            <c:dLbl>
              <c:idx val="8"/>
              <c:layout>
                <c:manualLayout>
                  <c:x val="-5.0925925925925923E-2"/>
                  <c:y val="5.992063492063505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9A-49A3-A2B1-FD1825A182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27855</c:v>
                </c:pt>
                <c:pt idx="1">
                  <c:v>31273.200000000001</c:v>
                </c:pt>
                <c:pt idx="2">
                  <c:v>25635.3</c:v>
                </c:pt>
                <c:pt idx="3">
                  <c:v>28010.400000000001</c:v>
                </c:pt>
                <c:pt idx="4">
                  <c:v>23296.799999999996</c:v>
                </c:pt>
                <c:pt idx="5">
                  <c:v>24537.9</c:v>
                </c:pt>
                <c:pt idx="6">
                  <c:v>25746.3</c:v>
                </c:pt>
                <c:pt idx="7">
                  <c:v>26559.599999999973</c:v>
                </c:pt>
                <c:pt idx="8">
                  <c:v>27562.7</c:v>
                </c:pt>
                <c:pt idx="9">
                  <c:v>36254.800000000003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9A-49A3-A2B1-FD1825A1826B}"/>
            </c:ext>
          </c:extLst>
        </c:ser>
        <c:dLbls/>
        <c:marker val="1"/>
        <c:axId val="70629632"/>
        <c:axId val="70631424"/>
      </c:lineChart>
      <c:catAx>
        <c:axId val="706296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631424"/>
        <c:crosses val="autoZero"/>
        <c:auto val="1"/>
        <c:lblAlgn val="ctr"/>
        <c:lblOffset val="100"/>
      </c:catAx>
      <c:valAx>
        <c:axId val="706314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62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037499622892051"/>
          <c:y val="0.90017029121359926"/>
          <c:w val="0.33247486784458591"/>
          <c:h val="7.6020184976877889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урогенитальным трихомонозом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102.71000000000002</c:v>
                </c:pt>
                <c:pt idx="1">
                  <c:v>51.120000000000012</c:v>
                </c:pt>
                <c:pt idx="2">
                  <c:v>146.43</c:v>
                </c:pt>
                <c:pt idx="3">
                  <c:v>132.54</c:v>
                </c:pt>
                <c:pt idx="4">
                  <c:v>195.94</c:v>
                </c:pt>
                <c:pt idx="5">
                  <c:v>136.35000000000019</c:v>
                </c:pt>
                <c:pt idx="6">
                  <c:v>128.68</c:v>
                </c:pt>
                <c:pt idx="7">
                  <c:v>123.53</c:v>
                </c:pt>
                <c:pt idx="8">
                  <c:v>89.32</c:v>
                </c:pt>
                <c:pt idx="9">
                  <c:v>92.89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F7-46C9-B93C-8391560A04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сифилисом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71.45</c:v>
                </c:pt>
                <c:pt idx="1">
                  <c:v>51.120000000000012</c:v>
                </c:pt>
                <c:pt idx="2">
                  <c:v>51.96</c:v>
                </c:pt>
                <c:pt idx="3">
                  <c:v>63.82</c:v>
                </c:pt>
                <c:pt idx="4">
                  <c:v>30.14</c:v>
                </c:pt>
                <c:pt idx="5">
                  <c:v>33.300000000000004</c:v>
                </c:pt>
                <c:pt idx="6">
                  <c:v>36.03</c:v>
                </c:pt>
                <c:pt idx="7">
                  <c:v>15.44</c:v>
                </c:pt>
                <c:pt idx="8">
                  <c:v>36.78</c:v>
                </c:pt>
                <c:pt idx="9">
                  <c:v>21.86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F7-46C9-B93C-8391560A04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Заболеваемость гонореей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6888320545609569E-2"/>
                  <c:y val="2.420634920634921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F7-46C9-B93C-8391560A04D8}"/>
                </c:ext>
              </c:extLst>
            </c:dLbl>
            <c:dLbl>
              <c:idx val="2"/>
              <c:layout>
                <c:manualLayout>
                  <c:x val="-1.7050298380221686E-2"/>
                  <c:y val="3.9682539682539748E-4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3F7-46C9-B93C-8391560A04D8}"/>
                </c:ext>
              </c:extLst>
            </c:dLbl>
            <c:dLbl>
              <c:idx val="3"/>
              <c:layout>
                <c:manualLayout>
                  <c:x val="-2.4509803921568631E-2"/>
                  <c:y val="5.595238095238113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F7-46C9-B93C-8391560A04D8}"/>
                </c:ext>
              </c:extLst>
            </c:dLbl>
            <c:dLbl>
              <c:idx val="4"/>
              <c:layout>
                <c:manualLayout>
                  <c:x val="-5.1150895140664975E-2"/>
                  <c:y val="1.626984126984128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F7-46C9-B93C-8391560A04D8}"/>
                </c:ext>
              </c:extLst>
            </c:dLbl>
            <c:dLbl>
              <c:idx val="5"/>
              <c:layout>
                <c:manualLayout>
                  <c:x val="-3.4100596760443386E-2"/>
                  <c:y val="-3.531746031746024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F7-46C9-B93C-8391560A04D8}"/>
                </c:ext>
              </c:extLst>
            </c:dLbl>
            <c:dLbl>
              <c:idx val="6"/>
              <c:layout>
                <c:manualLayout>
                  <c:x val="-2.9838022165387976E-2"/>
                  <c:y val="-3.928571428571434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F7-46C9-B93C-8391560A04D8}"/>
                </c:ext>
              </c:extLst>
            </c:dLbl>
            <c:dLbl>
              <c:idx val="9"/>
              <c:layout>
                <c:manualLayout>
                  <c:x val="-2.061911378724722E-2"/>
                  <c:y val="-3.134920634920642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F7-46C9-B93C-8391560A04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17.86</c:v>
                </c:pt>
                <c:pt idx="1">
                  <c:v>27.88</c:v>
                </c:pt>
                <c:pt idx="2">
                  <c:v>18.89</c:v>
                </c:pt>
                <c:pt idx="3">
                  <c:v>54</c:v>
                </c:pt>
                <c:pt idx="4">
                  <c:v>20.100000000000001</c:v>
                </c:pt>
                <c:pt idx="5">
                  <c:v>5.05</c:v>
                </c:pt>
                <c:pt idx="6">
                  <c:v>5.1499999999999995</c:v>
                </c:pt>
                <c:pt idx="7">
                  <c:v>0</c:v>
                </c:pt>
                <c:pt idx="8">
                  <c:v>0</c:v>
                </c:pt>
                <c:pt idx="9">
                  <c:v>5.46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F7-46C9-B93C-8391560A04D8}"/>
            </c:ext>
          </c:extLst>
        </c:ser>
        <c:dLbls>
          <c:showVal val="1"/>
        </c:dLbls>
        <c:marker val="1"/>
        <c:axId val="70723840"/>
        <c:axId val="70758400"/>
      </c:lineChart>
      <c:catAx>
        <c:axId val="7072384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758400"/>
        <c:crosses val="autoZero"/>
        <c:auto val="1"/>
        <c:lblAlgn val="ctr"/>
        <c:lblOffset val="100"/>
      </c:catAx>
      <c:valAx>
        <c:axId val="70758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72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3954561626088299E-2"/>
          <c:y val="2.1721958925750396E-2"/>
          <c:w val="0.93604543837391285"/>
          <c:h val="0.8224574268263860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0-17 всего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75000"/>
                </a:schemeClr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spPr>
              <a:noFill/>
              <a:ln>
                <a:solidFill>
                  <a:schemeClr val="accent2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2091.3500000000022</c:v>
                </c:pt>
                <c:pt idx="1">
                  <c:v>2062.9100000000012</c:v>
                </c:pt>
                <c:pt idx="2">
                  <c:v>1884.9270000000001</c:v>
                </c:pt>
                <c:pt idx="3">
                  <c:v>2008.3589999999999</c:v>
                </c:pt>
                <c:pt idx="4">
                  <c:v>1776.701</c:v>
                </c:pt>
                <c:pt idx="5">
                  <c:v>1675.3409999999999</c:v>
                </c:pt>
                <c:pt idx="6">
                  <c:v>1383.9050000000011</c:v>
                </c:pt>
                <c:pt idx="7">
                  <c:v>1484.22</c:v>
                </c:pt>
                <c:pt idx="8">
                  <c:v>1370.778</c:v>
                </c:pt>
                <c:pt idx="9">
                  <c:v>1765.41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9C-426E-BAD5-7FF2DA9944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 18 и старше всего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B0F0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0.12254901960784297"/>
                  <c:y val="-1.777251184834127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A9C-426E-BAD5-7FF2DA994495}"/>
                </c:ext>
              </c:extLst>
            </c:dLbl>
            <c:dLbl>
              <c:idx val="4"/>
              <c:layout>
                <c:manualLayout>
                  <c:x val="-0.11615515771526012"/>
                  <c:y val="-3.751974723538708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A9C-426E-BAD5-7FF2DA994495}"/>
                </c:ext>
              </c:extLst>
            </c:dLbl>
            <c:dLbl>
              <c:idx val="5"/>
              <c:layout>
                <c:manualLayout>
                  <c:x val="-9.4842284739982963E-2"/>
                  <c:y val="-1.57977883096366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A9C-426E-BAD5-7FF2DA994495}"/>
                </c:ext>
              </c:extLst>
            </c:dLbl>
            <c:spPr>
              <a:noFill/>
              <a:ln>
                <a:solidFill>
                  <a:srgbClr val="0070C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1588.1</c:v>
                </c:pt>
                <c:pt idx="1">
                  <c:v>1713.71</c:v>
                </c:pt>
                <c:pt idx="2">
                  <c:v>1624.961</c:v>
                </c:pt>
                <c:pt idx="3">
                  <c:v>1564.6599999999999</c:v>
                </c:pt>
                <c:pt idx="4">
                  <c:v>1777.039</c:v>
                </c:pt>
                <c:pt idx="5">
                  <c:v>1797.8</c:v>
                </c:pt>
                <c:pt idx="6">
                  <c:v>1787.6819999999998</c:v>
                </c:pt>
                <c:pt idx="7">
                  <c:v>1808.29</c:v>
                </c:pt>
                <c:pt idx="8">
                  <c:v>1762.0809999999999</c:v>
                </c:pt>
                <c:pt idx="9">
                  <c:v>1890.57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9C-426E-BAD5-7FF2DA9944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 население всего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92D050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7.779198635976145E-2"/>
                  <c:y val="-3.751974723538704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A9C-426E-BAD5-7FF2DA994495}"/>
                </c:ext>
              </c:extLst>
            </c:dLbl>
            <c:dLbl>
              <c:idx val="4"/>
              <c:layout>
                <c:manualLayout>
                  <c:x val="-0.11615515771526012"/>
                  <c:y val="3.751974723538704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A9C-426E-BAD5-7FF2DA994495}"/>
                </c:ext>
              </c:extLst>
            </c:dLbl>
            <c:spPr>
              <a:noFill/>
              <a:ln>
                <a:solidFill>
                  <a:schemeClr val="accent6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1685.6</c:v>
                </c:pt>
                <c:pt idx="1">
                  <c:v>1781.29</c:v>
                </c:pt>
                <c:pt idx="2">
                  <c:v>1677.5409999999999</c:v>
                </c:pt>
                <c:pt idx="3">
                  <c:v>1666.7850000000001</c:v>
                </c:pt>
                <c:pt idx="4">
                  <c:v>1776.1089999999999</c:v>
                </c:pt>
                <c:pt idx="5">
                  <c:v>1772.9860000000001</c:v>
                </c:pt>
                <c:pt idx="6">
                  <c:v>1690.91</c:v>
                </c:pt>
                <c:pt idx="7">
                  <c:v>1737.4110000000001</c:v>
                </c:pt>
                <c:pt idx="8">
                  <c:v>1685.4649999999999</c:v>
                </c:pt>
                <c:pt idx="9">
                  <c:v>1861.79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9C-426E-BAD5-7FF2DA99449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дети 0-17 впервые</c:v>
                </c:pt>
              </c:strCache>
            </c:strRef>
          </c:tx>
          <c:spPr>
            <a:ln w="28575" cap="rnd">
              <a:solidFill>
                <a:srgbClr val="FFC000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75000"/>
                </a:schemeClr>
              </a:solidFill>
              <a:ln w="9525">
                <a:solidFill>
                  <a:srgbClr val="FFC000"/>
                </a:solidFill>
                <a:prstDash val="dash"/>
              </a:ln>
              <a:effectLst/>
            </c:spPr>
          </c:marker>
          <c:dLbls>
            <c:dLbl>
              <c:idx val="0"/>
              <c:layout>
                <c:manualLayout>
                  <c:x val="-4.1560102301790275E-2"/>
                  <c:y val="2.962085308056874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9C-426E-BAD5-7FF2DA994495}"/>
                </c:ext>
              </c:extLst>
            </c:dLbl>
            <c:dLbl>
              <c:idx val="1"/>
              <c:layout>
                <c:manualLayout>
                  <c:x val="-7.9923273657289004E-2"/>
                  <c:y val="3.751974723538700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A9C-426E-BAD5-7FF2DA994495}"/>
                </c:ext>
              </c:extLst>
            </c:dLbl>
            <c:dLbl>
              <c:idx val="3"/>
              <c:layout>
                <c:manualLayout>
                  <c:x val="-9.9742599742599747E-2"/>
                  <c:y val="3.463732681336600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A9C-426E-BAD5-7FF2DA994495}"/>
                </c:ext>
              </c:extLst>
            </c:dLbl>
            <c:spPr>
              <a:noFill/>
              <a:ln>
                <a:solidFill>
                  <a:srgbClr val="FFC00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1567.53</c:v>
                </c:pt>
                <c:pt idx="1">
                  <c:v>1712.229</c:v>
                </c:pt>
                <c:pt idx="2">
                  <c:v>1489.7</c:v>
                </c:pt>
                <c:pt idx="3">
                  <c:v>1567.3899999999999</c:v>
                </c:pt>
                <c:pt idx="4">
                  <c:v>1334.3969999999999</c:v>
                </c:pt>
                <c:pt idx="5">
                  <c:v>1267.4570000000001</c:v>
                </c:pt>
                <c:pt idx="6">
                  <c:v>1029.9050000000011</c:v>
                </c:pt>
                <c:pt idx="7">
                  <c:v>1137.75</c:v>
                </c:pt>
                <c:pt idx="8">
                  <c:v>1050.2750000000001</c:v>
                </c:pt>
                <c:pt idx="9">
                  <c:v>1310.5999999999999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9C-426E-BAD5-7FF2DA99449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взрослые 18 и старше впервые</c:v>
                </c:pt>
              </c:strCache>
            </c:strRef>
          </c:tx>
          <c:spPr>
            <a:ln w="28575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B0F0"/>
                </a:solidFill>
                <a:prstDash val="dash"/>
              </a:ln>
              <a:effectLst/>
            </c:spPr>
          </c:marker>
          <c:dLbls>
            <c:spPr>
              <a:noFill/>
              <a:ln>
                <a:solidFill>
                  <a:srgbClr val="0070C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586.85999999999922</c:v>
                </c:pt>
                <c:pt idx="1">
                  <c:v>702.899</c:v>
                </c:pt>
                <c:pt idx="2">
                  <c:v>658.25</c:v>
                </c:pt>
                <c:pt idx="3">
                  <c:v>613.86799999999891</c:v>
                </c:pt>
                <c:pt idx="4">
                  <c:v>688.05899999999997</c:v>
                </c:pt>
                <c:pt idx="5">
                  <c:v>643.26900000000001</c:v>
                </c:pt>
                <c:pt idx="6">
                  <c:v>704.39300000000003</c:v>
                </c:pt>
                <c:pt idx="7">
                  <c:v>583.08000000000004</c:v>
                </c:pt>
                <c:pt idx="8">
                  <c:v>620.61699999999996</c:v>
                </c:pt>
                <c:pt idx="9">
                  <c:v>717.64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A9C-426E-BAD5-7FF2DA99449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все население впервые</c:v>
                </c:pt>
              </c:strCache>
            </c:strRef>
          </c:tx>
          <c:spPr>
            <a:ln w="28575" cap="rnd">
              <a:solidFill>
                <a:srgbClr val="92D050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92D050"/>
                </a:solidFill>
                <a:prstDash val="dash"/>
              </a:ln>
              <a:effectLst/>
            </c:spPr>
          </c:marker>
          <c:dLbls>
            <c:spPr>
              <a:noFill/>
              <a:ln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Лист1!$G$2:$G$11</c:f>
              <c:numCache>
                <c:formatCode>General</c:formatCode>
                <c:ptCount val="10"/>
                <c:pt idx="0">
                  <c:v>776.8579999999987</c:v>
                </c:pt>
                <c:pt idx="1">
                  <c:v>878.88</c:v>
                </c:pt>
                <c:pt idx="2">
                  <c:v>826.43699999999922</c:v>
                </c:pt>
                <c:pt idx="3">
                  <c:v>798.68400000000054</c:v>
                </c:pt>
                <c:pt idx="4">
                  <c:v>813.35699999999895</c:v>
                </c:pt>
                <c:pt idx="5">
                  <c:v>769.74900000000002</c:v>
                </c:pt>
                <c:pt idx="6">
                  <c:v>583.08000000000004</c:v>
                </c:pt>
                <c:pt idx="7">
                  <c:v>704.39300000000003</c:v>
                </c:pt>
                <c:pt idx="8">
                  <c:v>704.74199999999996</c:v>
                </c:pt>
                <c:pt idx="9">
                  <c:v>854.04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A9C-426E-BAD5-7FF2DA994495}"/>
            </c:ext>
          </c:extLst>
        </c:ser>
        <c:dLbls>
          <c:showVal val="1"/>
        </c:dLbls>
        <c:marker val="1"/>
        <c:axId val="63873792"/>
        <c:axId val="63875328"/>
      </c:lineChart>
      <c:catAx>
        <c:axId val="6387379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875328"/>
        <c:crosses val="autoZero"/>
        <c:auto val="1"/>
        <c:lblAlgn val="ctr"/>
        <c:lblOffset val="100"/>
      </c:catAx>
      <c:valAx>
        <c:axId val="638753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387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hPercent val="65"/>
      <c:depthPercent val="100"/>
      <c:rAngAx val="1"/>
    </c:view3D>
    <c:plotArea>
      <c:layout>
        <c:manualLayout>
          <c:layoutTarget val="inner"/>
          <c:xMode val="edge"/>
          <c:yMode val="edge"/>
          <c:x val="5.7650854199689849E-2"/>
          <c:y val="3.4682080924855488E-2"/>
          <c:w val="0.88455739268270661"/>
          <c:h val="0.815028901734104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7.46965452847805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42-441C-AAF5-C1948D439892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Спец. мед. группа</c:v>
                </c:pt>
                <c:pt idx="3">
                  <c:v>Освобожденная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827.9</c:v>
                </c:pt>
                <c:pt idx="1">
                  <c:v>115.5</c:v>
                </c:pt>
                <c:pt idx="2">
                  <c:v>27.9</c:v>
                </c:pt>
                <c:pt idx="3">
                  <c:v>28.9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42-441C-AAF5-C1948D43989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layout>
                <c:manualLayout>
                  <c:x val="8.7288597926895757E-3"/>
                  <c:y val="-1.4939309056956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42-441C-AAF5-C1948D439892}"/>
                </c:ext>
              </c:extLst>
            </c:dLbl>
            <c:dLbl>
              <c:idx val="1"/>
              <c:layout>
                <c:manualLayout>
                  <c:x val="1.527550463720676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42-441C-AAF5-C1948D439892}"/>
                </c:ext>
              </c:extLst>
            </c:dLbl>
            <c:dLbl>
              <c:idx val="2"/>
              <c:layout>
                <c:manualLayout>
                  <c:x val="1.3093289689034374E-2"/>
                  <c:y val="-1.12044817927170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42-441C-AAF5-C1948D439892}"/>
                </c:ext>
              </c:extLst>
            </c:dLbl>
            <c:dLbl>
              <c:idx val="3"/>
              <c:layout>
                <c:manualLayout>
                  <c:x val="1.091107474086198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42-441C-AAF5-C1948D4398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Спец. мед. группа</c:v>
                </c:pt>
                <c:pt idx="3">
                  <c:v>Освобожденная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809.7</c:v>
                </c:pt>
                <c:pt idx="1">
                  <c:v>139.19999999999999</c:v>
                </c:pt>
                <c:pt idx="2">
                  <c:v>22.3</c:v>
                </c:pt>
                <c:pt idx="3">
                  <c:v>28.7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F42-441C-AAF5-C1948D43989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layout>
                <c:manualLayout>
                  <c:x val="1.7457719585379158E-2"/>
                  <c:y val="1.12044817927170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42-441C-AAF5-C1948D439892}"/>
                </c:ext>
              </c:extLst>
            </c:dLbl>
            <c:dLbl>
              <c:idx val="1"/>
              <c:layout>
                <c:manualLayout>
                  <c:x val="2.618657937806874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42-441C-AAF5-C1948D439892}"/>
                </c:ext>
              </c:extLst>
            </c:dLbl>
            <c:dLbl>
              <c:idx val="2"/>
              <c:layout>
                <c:manualLayout>
                  <c:x val="2.618657937806874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42-441C-AAF5-C1948D439892}"/>
                </c:ext>
              </c:extLst>
            </c:dLbl>
            <c:dLbl>
              <c:idx val="3"/>
              <c:layout>
                <c:manualLayout>
                  <c:x val="1.745771958537915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F42-441C-AAF5-C1948D4398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Спец. мед. группа</c:v>
                </c:pt>
                <c:pt idx="3">
                  <c:v>Освобожденная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806.8</c:v>
                </c:pt>
                <c:pt idx="1">
                  <c:v>141.1</c:v>
                </c:pt>
                <c:pt idx="2">
                  <c:v>25.4</c:v>
                </c:pt>
                <c:pt idx="3">
                  <c:v>26.7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F42-441C-AAF5-C1948D439892}"/>
            </c:ext>
          </c:extLst>
        </c:ser>
        <c:dLbls>
          <c:showVal val="1"/>
        </c:dLbls>
        <c:gapDepth val="0"/>
        <c:shape val="box"/>
        <c:axId val="63973248"/>
        <c:axId val="63974784"/>
        <c:axId val="0"/>
      </c:bar3DChart>
      <c:catAx>
        <c:axId val="6397324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900"/>
            </a:pPr>
            <a:endParaRPr lang="ru-RU"/>
          </a:p>
        </c:txPr>
        <c:crossAx val="63974784"/>
        <c:crosses val="autoZero"/>
        <c:auto val="1"/>
        <c:lblAlgn val="ctr"/>
        <c:lblOffset val="100"/>
        <c:tickLblSkip val="1"/>
        <c:tickMarkSkip val="1"/>
      </c:catAx>
      <c:valAx>
        <c:axId val="639747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/>
                  <a:t>Показатель на 1000</a:t>
                </a:r>
                <a:r>
                  <a:rPr lang="ru-RU" b="0" baseline="0"/>
                  <a:t> детей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3.6831148970535819E-2"/>
              <c:y val="0.32035230890256389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3973248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 нарушением зрения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212.2</c:v>
                </c:pt>
                <c:pt idx="1">
                  <c:v>225.3</c:v>
                </c:pt>
                <c:pt idx="2">
                  <c:v>202.3</c:v>
                </c:pt>
                <c:pt idx="3">
                  <c:v>170.9</c:v>
                </c:pt>
                <c:pt idx="4">
                  <c:v>181.5</c:v>
                </c:pt>
                <c:pt idx="5">
                  <c:v>186.6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99-44C5-9B8F-2D16526F9374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Со сколиозом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22.7</c:v>
                </c:pt>
                <c:pt idx="1">
                  <c:v>21.7</c:v>
                </c:pt>
                <c:pt idx="2">
                  <c:v>20.6</c:v>
                </c:pt>
                <c:pt idx="3">
                  <c:v>30.1</c:v>
                </c:pt>
                <c:pt idx="4">
                  <c:v>38.300000000000004</c:v>
                </c:pt>
                <c:pt idx="5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99-44C5-9B8F-2D16526F9374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Заболевания органов дыхания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108.1</c:v>
                </c:pt>
                <c:pt idx="1">
                  <c:v>107.2</c:v>
                </c:pt>
                <c:pt idx="2">
                  <c:v>99</c:v>
                </c:pt>
                <c:pt idx="3">
                  <c:v>80.7</c:v>
                </c:pt>
                <c:pt idx="4">
                  <c:v>61</c:v>
                </c:pt>
                <c:pt idx="5">
                  <c:v>68.900000000000006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499-44C5-9B8F-2D16526F9374}"/>
            </c:ext>
          </c:extLst>
        </c:ser>
        <c:dLbls/>
        <c:shape val="box"/>
        <c:axId val="65353984"/>
        <c:axId val="65359872"/>
        <c:axId val="0"/>
      </c:bar3DChart>
      <c:catAx>
        <c:axId val="65353984"/>
        <c:scaling>
          <c:orientation val="minMax"/>
        </c:scaling>
        <c:axPos val="b"/>
        <c:numFmt formatCode="General" sourceLinked="1"/>
        <c:tickLblPos val="nextTo"/>
        <c:crossAx val="65359872"/>
        <c:crosses val="autoZero"/>
        <c:auto val="1"/>
        <c:lblAlgn val="ctr"/>
        <c:lblOffset val="100"/>
      </c:catAx>
      <c:valAx>
        <c:axId val="65359872"/>
        <c:scaling>
          <c:orientation val="minMax"/>
        </c:scaling>
        <c:axPos val="l"/>
        <c:majorGridlines/>
        <c:numFmt formatCode="General" sourceLinked="1"/>
        <c:tickLblPos val="nextTo"/>
        <c:crossAx val="6535398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пыль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69-43A8-B7D7-7A77074F30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шум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69-43A8-B7D7-7A77074F30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вибрация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69-43A8-B7D7-7A77074F30A6}"/>
            </c:ext>
          </c:extLst>
        </c:ser>
        <c:dLbls/>
        <c:gapWidth val="219"/>
        <c:overlap val="-27"/>
        <c:axId val="65384832"/>
        <c:axId val="65386368"/>
      </c:barChart>
      <c:catAx>
        <c:axId val="65384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386368"/>
        <c:crosses val="autoZero"/>
        <c:auto val="1"/>
        <c:lblAlgn val="ctr"/>
        <c:lblOffset val="100"/>
      </c:catAx>
      <c:valAx>
        <c:axId val="653863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38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50"/>
      <c:depthPercent val="100"/>
      <c:perspective val="6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AA2-4EC5-A5D5-3D73453BDC3B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AA2-4EC5-A5D5-3D73453BDC3B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AA2-4EC5-A5D5-3D73453BDC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Лист1!$A$1:$A$3</c:f>
              <c:strCache>
                <c:ptCount val="3"/>
                <c:pt idx="0">
                  <c:v>пищевая промышленность</c:v>
                </c:pt>
                <c:pt idx="1">
                  <c:v>общественное питание </c:v>
                </c:pt>
                <c:pt idx="2">
                  <c:v>торговля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19.7</c:v>
                </c:pt>
                <c:pt idx="1">
                  <c:v>9.8000000000000007</c:v>
                </c:pt>
                <c:pt idx="2">
                  <c:v>70.5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AA2-4EC5-A5D5-3D73453BDC3B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spPr>
            <a:solidFill>
              <a:schemeClr val="tx2"/>
            </a:solidFill>
          </c:spPr>
          <c:dLbls>
            <c:spPr>
              <a:solidFill>
                <a:schemeClr val="bg1"/>
              </a:solidFill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2.2000000000000002</c:v>
                </c:pt>
                <c:pt idx="3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A3-497F-9692-41A699C6F613}"/>
            </c:ext>
          </c:extLst>
        </c:ser>
        <c:dLbls>
          <c:showVal val="1"/>
        </c:dLbls>
        <c:shape val="box"/>
        <c:axId val="65879040"/>
        <c:axId val="65897216"/>
        <c:axId val="0"/>
      </c:bar3DChart>
      <c:catAx>
        <c:axId val="65879040"/>
        <c:scaling>
          <c:orientation val="minMax"/>
        </c:scaling>
        <c:axPos val="b"/>
        <c:numFmt formatCode="General" sourceLinked="1"/>
        <c:tickLblPos val="nextTo"/>
        <c:crossAx val="65897216"/>
        <c:crosses val="autoZero"/>
        <c:auto val="1"/>
        <c:lblAlgn val="ctr"/>
        <c:lblOffset val="100"/>
      </c:catAx>
      <c:valAx>
        <c:axId val="65897216"/>
        <c:scaling>
          <c:orientation val="minMax"/>
        </c:scaling>
        <c:axPos val="l"/>
        <c:majorGridlines/>
        <c:numFmt formatCode="General" sourceLinked="1"/>
        <c:tickLblPos val="nextTo"/>
        <c:crossAx val="65879040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Лист3!$B$1</c:f>
              <c:strCache>
                <c:ptCount val="1"/>
                <c:pt idx="0">
                  <c:v>нестандартные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Лист3!$A$2:$A$4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A2-4997-9417-6C6FF89DEC9C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всего исследовано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Лист3!$A$2:$A$4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8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A2-4997-9417-6C6FF89DEC9C}"/>
            </c:ext>
          </c:extLst>
        </c:ser>
        <c:dLbls>
          <c:showVal val="1"/>
        </c:dLbls>
        <c:shape val="box"/>
        <c:axId val="65932672"/>
        <c:axId val="65934464"/>
        <c:axId val="0"/>
      </c:bar3DChart>
      <c:catAx>
        <c:axId val="659326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934464"/>
        <c:crosses val="autoZero"/>
        <c:auto val="1"/>
        <c:lblAlgn val="ctr"/>
        <c:lblOffset val="100"/>
      </c:catAx>
      <c:valAx>
        <c:axId val="6593446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593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Высокая</c:v>
                </c:pt>
              </c:strCache>
            </c:strRef>
          </c:tx>
          <c:spPr>
            <a:solidFill>
              <a:srgbClr val="9999FF"/>
            </a:solidFill>
            <a:ln w="13411">
              <a:solidFill>
                <a:srgbClr val="000000"/>
              </a:solidFill>
              <a:prstDash val="solid"/>
            </a:ln>
          </c:spPr>
          <c:dLbls>
            <c:spPr>
              <a:noFill/>
              <a:ln w="26875">
                <a:noFill/>
              </a:ln>
            </c:spPr>
            <c:txPr>
              <a:bodyPr/>
              <a:lstStyle/>
              <a:p>
                <a:pPr>
                  <a:defRPr sz="105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CF-47FE-982B-E64F1C553A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rgbClr val="993366"/>
            </a:solidFill>
            <a:ln w="13411">
              <a:solidFill>
                <a:srgbClr val="000000"/>
              </a:solidFill>
              <a:prstDash val="solid"/>
            </a:ln>
          </c:spPr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105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88</c:v>
                </c:pt>
                <c:pt idx="1">
                  <c:v>84</c:v>
                </c:pt>
                <c:pt idx="2">
                  <c:v>82</c:v>
                </c:pt>
                <c:pt idx="3">
                  <c:v>93</c:v>
                </c:pt>
                <c:pt idx="4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CF-47FE-982B-E64F1C553A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Низкая</c:v>
                </c:pt>
              </c:strCache>
            </c:strRef>
          </c:tx>
          <c:spPr>
            <a:solidFill>
              <a:srgbClr val="FFFFCC"/>
            </a:solidFill>
            <a:ln w="13411">
              <a:solidFill>
                <a:srgbClr val="000000"/>
              </a:solidFill>
              <a:prstDash val="solid"/>
            </a:ln>
          </c:spPr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105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40</c:v>
                </c:pt>
                <c:pt idx="1">
                  <c:v>33</c:v>
                </c:pt>
                <c:pt idx="2">
                  <c:v>36</c:v>
                </c:pt>
                <c:pt idx="3">
                  <c:v>37</c:v>
                </c:pt>
                <c:pt idx="4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CF-47FE-982B-E64F1C553AA4}"/>
            </c:ext>
          </c:extLst>
        </c:ser>
        <c:dLbls/>
        <c:shape val="box"/>
        <c:axId val="70468352"/>
        <c:axId val="70469888"/>
        <c:axId val="80080896"/>
      </c:bar3DChart>
      <c:catAx>
        <c:axId val="7046835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5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0469888"/>
        <c:crosses val="autoZero"/>
        <c:auto val="1"/>
        <c:lblAlgn val="ctr"/>
        <c:lblOffset val="100"/>
      </c:catAx>
      <c:valAx>
        <c:axId val="7046988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5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0468352"/>
        <c:crosses val="autoZero"/>
        <c:crossBetween val="between"/>
      </c:valAx>
      <c:serAx>
        <c:axId val="80080896"/>
        <c:scaling>
          <c:orientation val="minMax"/>
        </c:scaling>
        <c:axPos val="b"/>
        <c:numFmt formatCode="General" sourceLinked="1"/>
        <c:tickLblPos val="nextTo"/>
        <c:spPr>
          <a:ln w="3359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5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0469888"/>
        <c:crosses val="autoZero"/>
        <c:tickLblSkip val="1"/>
        <c:tickMarkSkip val="1"/>
      </c:serAx>
      <c:spPr>
        <a:noFill/>
        <a:ln w="26875">
          <a:noFill/>
        </a:ln>
      </c:spPr>
    </c:plotArea>
    <c:legend>
      <c:legendPos val="r"/>
      <c:layout>
        <c:manualLayout>
          <c:xMode val="edge"/>
          <c:yMode val="edge"/>
          <c:x val="0.85114491370396883"/>
          <c:y val="0.37275985663082439"/>
          <c:w val="0.13549610275988291"/>
          <c:h val="0.25806451612903242"/>
        </c:manualLayout>
      </c:layout>
      <c:txPr>
        <a:bodyPr/>
        <a:lstStyle/>
        <a:p>
          <a:pPr>
            <a:defRPr sz="973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5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7C89F-7398-4BA7-AF05-12A59D18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74</Pages>
  <Words>17921</Words>
  <Characters>132980</Characters>
  <Application>Microsoft Office Word</Application>
  <DocSecurity>0</DocSecurity>
  <Lines>1108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Microsoft</Company>
  <LinksUpToDate>false</LinksUpToDate>
  <CharactersWithSpaces>150600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creator>Dmitry</dc:creator>
  <cp:lastModifiedBy>user</cp:lastModifiedBy>
  <cp:revision>72</cp:revision>
  <cp:lastPrinted>2022-12-08T09:43:00Z</cp:lastPrinted>
  <dcterms:created xsi:type="dcterms:W3CDTF">2022-11-17T05:31:00Z</dcterms:created>
  <dcterms:modified xsi:type="dcterms:W3CDTF">2023-02-07T14:40:00Z</dcterms:modified>
</cp:coreProperties>
</file>