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22" w:rsidRPr="008413B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:rsidR="00E23A22" w:rsidRPr="008413B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E23A22" w:rsidRPr="008413B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E23A22" w:rsidRPr="008413B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E23A22" w:rsidRPr="008413B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E23A22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E23A22" w:rsidRPr="00156E0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 w:rsidRPr="00156E07">
        <w:rPr>
          <w:sz w:val="24"/>
        </w:rPr>
        <w:t xml:space="preserve">(в редакции постановления </w:t>
      </w:r>
      <w:proofErr w:type="gramEnd"/>
    </w:p>
    <w:p w:rsidR="00E23A22" w:rsidRPr="00156E0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E23A22" w:rsidRPr="00156E0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E23A22" w:rsidRPr="00156E0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E23A22" w:rsidRPr="00156E0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E23A22" w:rsidRPr="00156E0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E23A22" w:rsidRPr="008413B7" w:rsidRDefault="00E23A22" w:rsidP="00E23A2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от </w:t>
      </w:r>
      <w:r>
        <w:rPr>
          <w:sz w:val="24"/>
        </w:rPr>
        <w:t>04</w:t>
      </w:r>
      <w:r w:rsidRPr="00156E07">
        <w:rPr>
          <w:sz w:val="24"/>
        </w:rPr>
        <w:t>.</w:t>
      </w:r>
      <w:r>
        <w:rPr>
          <w:sz w:val="24"/>
        </w:rPr>
        <w:t>10</w:t>
      </w:r>
      <w:r w:rsidRPr="00156E07">
        <w:rPr>
          <w:sz w:val="24"/>
        </w:rPr>
        <w:t xml:space="preserve">.2022 № </w:t>
      </w:r>
      <w:r>
        <w:rPr>
          <w:sz w:val="24"/>
        </w:rPr>
        <w:t>19</w:t>
      </w:r>
      <w:r w:rsidRPr="00156E07">
        <w:rPr>
          <w:sz w:val="24"/>
        </w:rPr>
        <w:t>)</w:t>
      </w:r>
    </w:p>
    <w:p w:rsidR="00E23A22" w:rsidRDefault="00E23A22" w:rsidP="00E23A22">
      <w:pPr>
        <w:jc w:val="center"/>
      </w:pPr>
    </w:p>
    <w:p w:rsidR="00E23A22" w:rsidRPr="008413B7" w:rsidRDefault="00E23A22" w:rsidP="00E23A22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E23A22" w:rsidRPr="008413B7" w:rsidRDefault="00E23A22" w:rsidP="00E23A22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E23A22" w:rsidRPr="008413B7" w:rsidRDefault="00E23A22" w:rsidP="00E23A22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E23A22" w:rsidRPr="008413B7" w:rsidRDefault="00E23A22" w:rsidP="00E23A22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ЕАЭС 039/2016 «О требованиях к минеральным удобрениям».</w:t>
      </w:r>
    </w:p>
    <w:p w:rsidR="00E23A22" w:rsidRPr="008413B7" w:rsidRDefault="00E23A22" w:rsidP="00E23A22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E23A22" w:rsidRPr="008413B7" w:rsidTr="00784988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E23A22" w:rsidRPr="008413B7" w:rsidTr="00784988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proofErr w:type="gramStart"/>
            <w:r w:rsidRPr="008413B7">
              <w:rPr>
                <w:sz w:val="24"/>
              </w:rPr>
              <w:t>ч</w:t>
            </w:r>
            <w:proofErr w:type="gramEnd"/>
            <w:r w:rsidRPr="008413B7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</w:t>
            </w:r>
            <w:proofErr w:type="gramStart"/>
            <w:r w:rsidRPr="008413B7">
              <w:rPr>
                <w:sz w:val="24"/>
              </w:rPr>
              <w:t>ч</w:t>
            </w:r>
            <w:proofErr w:type="gramEnd"/>
            <w:r w:rsidRPr="008413B7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мин.</w:t>
            </w:r>
          </w:p>
        </w:tc>
      </w:tr>
      <w:tr w:rsidR="00E23A22" w:rsidRPr="008413B7" w:rsidTr="00784988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E23A22" w:rsidRPr="008413B7" w:rsidRDefault="00E23A22" w:rsidP="00E23A22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E23A22" w:rsidRPr="008413B7" w:rsidTr="0078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E23A22" w:rsidRPr="008413B7" w:rsidTr="00784988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A22" w:rsidRPr="008413B7" w:rsidRDefault="00E23A22" w:rsidP="00784988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t xml:space="preserve"> </w:t>
            </w:r>
            <w:proofErr w:type="spellStart"/>
            <w:r w:rsidRPr="008413B7">
              <w:rPr>
                <w:sz w:val="24"/>
              </w:rPr>
              <w:t></w:t>
            </w:r>
            <w:proofErr w:type="spellEnd"/>
            <w:r w:rsidRPr="008413B7">
              <w:rPr>
                <w:sz w:val="24"/>
              </w:rPr>
              <w:br/>
              <w:t>год</w:t>
            </w:r>
          </w:p>
        </w:tc>
      </w:tr>
      <w:tr w:rsidR="00E23A22" w:rsidRPr="008413B7" w:rsidTr="00784988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2" w:rsidRPr="008413B7" w:rsidRDefault="00E23A22" w:rsidP="00784988">
            <w:pPr>
              <w:jc w:val="both"/>
              <w:rPr>
                <w:sz w:val="24"/>
              </w:rPr>
            </w:pPr>
          </w:p>
        </w:tc>
      </w:tr>
    </w:tbl>
    <w:p w:rsidR="00E23A22" w:rsidRPr="008413B7" w:rsidRDefault="00E23A22" w:rsidP="00E23A22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E23A22" w:rsidRPr="008413B7" w:rsidRDefault="00E23A22" w:rsidP="00E23A22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E23A22" w:rsidRPr="008413B7" w:rsidRDefault="00E23A22" w:rsidP="00E23A22">
      <w:pPr>
        <w:pStyle w:val="a5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E23A22" w:rsidRPr="008413B7" w:rsidRDefault="00E23A22" w:rsidP="00E23A22">
      <w:pPr>
        <w:pStyle w:val="a5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E23A22" w:rsidRPr="008413B7" w:rsidRDefault="00E23A22" w:rsidP="00E23A22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E23A22" w:rsidRPr="008413B7" w:rsidRDefault="00E23A22" w:rsidP="00E23A22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E23A22" w:rsidRPr="008413B7" w:rsidRDefault="00E23A22" w:rsidP="00E23A22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</w:p>
    <w:p w:rsidR="00E23A22" w:rsidRPr="008413B7" w:rsidRDefault="00E23A22" w:rsidP="00E23A22">
      <w:pPr>
        <w:ind w:firstLine="708"/>
        <w:jc w:val="both"/>
        <w:rPr>
          <w:sz w:val="24"/>
        </w:rPr>
      </w:pPr>
      <w:proofErr w:type="gramStart"/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  <w:proofErr w:type="gramEnd"/>
    </w:p>
    <w:p w:rsidR="00E23A22" w:rsidRPr="008413B7" w:rsidRDefault="00E23A22" w:rsidP="00E23A22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>
        <w:rPr>
          <w:sz w:val="24"/>
        </w:rPr>
        <w:t>____________________________</w:t>
      </w:r>
    </w:p>
    <w:p w:rsidR="00E23A22" w:rsidRPr="008413B7" w:rsidRDefault="00E23A22" w:rsidP="00E23A22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E23A22" w:rsidRPr="008413B7" w:rsidRDefault="00E23A22" w:rsidP="00E23A22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E23A22" w:rsidRDefault="00E23A22" w:rsidP="00E23A22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:rsidR="00E23A22" w:rsidRPr="008413B7" w:rsidRDefault="00E23A22" w:rsidP="00E23A22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E23A22" w:rsidRPr="008413B7" w:rsidRDefault="00E23A22" w:rsidP="00E23A22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E23A22" w:rsidRPr="008413B7" w:rsidRDefault="00E23A22" w:rsidP="00E23A22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>
        <w:rPr>
          <w:sz w:val="24"/>
        </w:rPr>
        <w:t>_____________________</w:t>
      </w:r>
    </w:p>
    <w:p w:rsidR="00E23A22" w:rsidRDefault="00E23A22" w:rsidP="00E23A22">
      <w:pPr>
        <w:ind w:firstLine="708"/>
        <w:jc w:val="both"/>
        <w:rPr>
          <w:b/>
          <w:sz w:val="24"/>
        </w:rPr>
      </w:pPr>
    </w:p>
    <w:p w:rsidR="00E23A22" w:rsidRPr="008413B7" w:rsidRDefault="00E23A22" w:rsidP="00E23A22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E23A22" w:rsidRPr="00EC3193" w:rsidTr="00784988">
        <w:trPr>
          <w:trHeight w:val="481"/>
        </w:trPr>
        <w:tc>
          <w:tcPr>
            <w:tcW w:w="513" w:type="dxa"/>
            <w:vMerge w:val="restart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E23A22" w:rsidRPr="0072060F" w:rsidRDefault="00E23A22" w:rsidP="00784988">
            <w:pPr>
              <w:spacing w:line="240" w:lineRule="exact"/>
              <w:jc w:val="both"/>
            </w:pPr>
            <w:proofErr w:type="spellStart"/>
            <w:proofErr w:type="gramStart"/>
            <w:r w:rsidRPr="007206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060F">
              <w:rPr>
                <w:sz w:val="22"/>
                <w:szCs w:val="22"/>
              </w:rPr>
              <w:t>/</w:t>
            </w:r>
            <w:proofErr w:type="spellStart"/>
            <w:r w:rsidRPr="007206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E23A22" w:rsidRPr="00EC3193" w:rsidTr="00784988">
        <w:trPr>
          <w:cantSplit/>
          <w:trHeight w:val="1320"/>
        </w:trPr>
        <w:tc>
          <w:tcPr>
            <w:tcW w:w="513" w:type="dxa"/>
            <w:vMerge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E23A22" w:rsidRPr="0072060F" w:rsidRDefault="00E23A22" w:rsidP="00784988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E23A22" w:rsidRPr="0072060F" w:rsidRDefault="00E23A22" w:rsidP="00784988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E23A22" w:rsidRPr="0072060F" w:rsidRDefault="00E23A22" w:rsidP="00784988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E23A22" w:rsidRPr="0072060F" w:rsidRDefault="00E23A22" w:rsidP="00784988">
            <w:pPr>
              <w:spacing w:line="240" w:lineRule="exact"/>
              <w:jc w:val="center"/>
            </w:pPr>
          </w:p>
        </w:tc>
      </w:tr>
      <w:tr w:rsidR="00E23A22" w:rsidRPr="00136B58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E23A22" w:rsidRPr="0072060F" w:rsidRDefault="00E23A22" w:rsidP="00784988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E23A22" w:rsidRPr="0072060F" w:rsidRDefault="00E23A22" w:rsidP="00784988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E23A22" w:rsidRPr="00A45BD8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</w:tr>
      <w:tr w:rsidR="00E23A22" w:rsidRPr="00EC3193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</w:tr>
      <w:tr w:rsidR="00E23A22" w:rsidRPr="00A45BD8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IV, Раздел V, VII </w:t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</w:tr>
      <w:tr w:rsidR="00E23A22" w:rsidRPr="00A45BD8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 11 Раздела V, приложение № 2 </w:t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</w:tr>
      <w:tr w:rsidR="00E23A22" w:rsidRPr="00A45BD8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</w:tr>
      <w:tr w:rsidR="00E23A22" w:rsidRPr="00A45BD8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Хранение минеральных удобрений осуществляется в соответствии с требованиями законодательства в области </w:t>
            </w:r>
            <w:proofErr w:type="spellStart"/>
            <w:r w:rsidRPr="0072060F">
              <w:rPr>
                <w:sz w:val="22"/>
                <w:szCs w:val="22"/>
              </w:rPr>
              <w:t>санитарно-</w:t>
            </w:r>
            <w:r w:rsidRPr="0072060F">
              <w:rPr>
                <w:sz w:val="22"/>
                <w:szCs w:val="22"/>
              </w:rPr>
              <w:lastRenderedPageBreak/>
              <w:t>эпидемиологичес-кого</w:t>
            </w:r>
            <w:proofErr w:type="spellEnd"/>
            <w:r w:rsidRPr="0072060F">
              <w:rPr>
                <w:sz w:val="22"/>
                <w:szCs w:val="22"/>
              </w:rPr>
              <w:t xml:space="preserve"> благополучия населения</w:t>
            </w:r>
          </w:p>
        </w:tc>
        <w:tc>
          <w:tcPr>
            <w:tcW w:w="195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</w:tr>
      <w:tr w:rsidR="00E23A22" w:rsidRPr="00A45BD8" w:rsidTr="00784988">
        <w:tc>
          <w:tcPr>
            <w:tcW w:w="51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03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  <w:proofErr w:type="spellStart"/>
            <w:r w:rsidRPr="0072060F">
              <w:rPr>
                <w:sz w:val="22"/>
                <w:szCs w:val="22"/>
              </w:rPr>
              <w:t>пп</w:t>
            </w:r>
            <w:proofErr w:type="spellEnd"/>
            <w:r w:rsidRPr="0072060F">
              <w:rPr>
                <w:sz w:val="22"/>
                <w:szCs w:val="22"/>
              </w:rPr>
              <w:t xml:space="preserve">. 15-20 </w:t>
            </w:r>
          </w:p>
          <w:p w:rsidR="00E23A22" w:rsidRPr="0072060F" w:rsidRDefault="00E23A22" w:rsidP="00784988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E23A22" w:rsidRPr="0072060F" w:rsidRDefault="00E23A22" w:rsidP="00784988">
            <w:pPr>
              <w:spacing w:line="240" w:lineRule="exact"/>
              <w:jc w:val="both"/>
            </w:pP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039/2016;</w:t>
            </w:r>
          </w:p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E23A22" w:rsidRPr="0072060F" w:rsidRDefault="00E23A22" w:rsidP="00784988">
            <w:pPr>
              <w:spacing w:line="240" w:lineRule="exact"/>
              <w:jc w:val="both"/>
            </w:pPr>
          </w:p>
        </w:tc>
      </w:tr>
      <w:tr w:rsidR="00E23A22" w:rsidRPr="00136B58" w:rsidTr="00784988">
        <w:tc>
          <w:tcPr>
            <w:tcW w:w="9854" w:type="dxa"/>
            <w:gridSpan w:val="8"/>
          </w:tcPr>
          <w:p w:rsidR="00E23A22" w:rsidRPr="0072060F" w:rsidRDefault="00E23A22" w:rsidP="00784988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E23A22" w:rsidRPr="008413B7" w:rsidRDefault="00E23A22" w:rsidP="00E23A22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E23A22" w:rsidRPr="008413B7" w:rsidRDefault="00E23A22" w:rsidP="00E23A22">
      <w:pPr>
        <w:ind w:firstLine="680"/>
        <w:jc w:val="both"/>
        <w:rPr>
          <w:sz w:val="24"/>
        </w:rPr>
      </w:pPr>
      <w:r w:rsidRPr="008413B7">
        <w:rPr>
          <w:sz w:val="24"/>
        </w:rPr>
        <w:t xml:space="preserve">1. </w:t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E23A22" w:rsidRPr="004F2A63" w:rsidRDefault="00E23A22" w:rsidP="00E23A22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E23A22" w:rsidRPr="008413B7" w:rsidRDefault="00E23A22" w:rsidP="00E23A22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E23A22" w:rsidRPr="008413B7" w:rsidRDefault="00E23A22" w:rsidP="00E23A22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E23A22" w:rsidRDefault="00E23A22" w:rsidP="00E23A22">
      <w:pPr>
        <w:spacing w:line="240" w:lineRule="exact"/>
        <w:jc w:val="both"/>
        <w:rPr>
          <w:sz w:val="24"/>
        </w:rPr>
      </w:pPr>
    </w:p>
    <w:p w:rsidR="00E23A22" w:rsidRPr="008413B7" w:rsidRDefault="00E23A22" w:rsidP="00E23A22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E23A22" w:rsidRPr="008413B7" w:rsidRDefault="00E23A22" w:rsidP="00E23A22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E23A22" w:rsidRPr="008413B7" w:rsidRDefault="00E23A22" w:rsidP="00E23A22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E23A22" w:rsidRPr="004F2A63" w:rsidRDefault="00E23A22" w:rsidP="00E23A22">
      <w:pPr>
        <w:pStyle w:val="a3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E23A22" w:rsidRPr="004F2A63" w:rsidRDefault="00E23A22" w:rsidP="00E23A2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E23A22" w:rsidRPr="004F2A63" w:rsidRDefault="00E23A22" w:rsidP="00E23A2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E23A22" w:rsidRPr="004F2A63" w:rsidRDefault="00E23A22" w:rsidP="00E23A2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E23A22" w:rsidRPr="004F2A63" w:rsidRDefault="00E23A22" w:rsidP="00E23A2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E23A22" w:rsidRDefault="00E23A22" w:rsidP="00E23A2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E23A22" w:rsidRPr="008413B7" w:rsidRDefault="00E23A22" w:rsidP="00E23A22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E23A22" w:rsidRPr="008413B7" w:rsidRDefault="00E23A22" w:rsidP="00E23A2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E23A22" w:rsidRPr="008413B7" w:rsidRDefault="00E23A22" w:rsidP="00E23A2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E23A22" w:rsidRPr="008413B7" w:rsidRDefault="00E23A22" w:rsidP="00E23A2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E23A22" w:rsidRPr="008413B7" w:rsidRDefault="00E23A22" w:rsidP="00E23A2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E23A22" w:rsidRPr="008413B7" w:rsidRDefault="00E23A22" w:rsidP="00E23A2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E23A22" w:rsidRPr="00B41979" w:rsidRDefault="00E23A22" w:rsidP="00E23A22">
      <w:pPr>
        <w:pStyle w:val="a3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E23A22" w:rsidRPr="008413B7" w:rsidTr="00784988">
        <w:trPr>
          <w:trHeight w:val="1476"/>
        </w:trPr>
        <w:tc>
          <w:tcPr>
            <w:tcW w:w="534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3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13B7">
              <w:rPr>
                <w:sz w:val="24"/>
                <w:szCs w:val="24"/>
              </w:rPr>
              <w:t>/</w:t>
            </w:r>
            <w:proofErr w:type="spellStart"/>
            <w:r w:rsidRPr="008413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санэпидблагополучия</w:t>
            </w:r>
            <w:proofErr w:type="spellEnd"/>
          </w:p>
        </w:tc>
        <w:tc>
          <w:tcPr>
            <w:tcW w:w="993" w:type="dxa"/>
          </w:tcPr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744" w:type="dxa"/>
          </w:tcPr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E23A22" w:rsidRPr="008413B7" w:rsidRDefault="00E23A2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E23A22" w:rsidRPr="008413B7" w:rsidTr="00784988">
        <w:trPr>
          <w:trHeight w:val="231"/>
        </w:trPr>
        <w:tc>
          <w:tcPr>
            <w:tcW w:w="534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E23A22" w:rsidRPr="008413B7" w:rsidRDefault="00E23A2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E23A22" w:rsidRPr="008413B7" w:rsidRDefault="00E23A22" w:rsidP="00784988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и </w:t>
            </w:r>
            <w:r w:rsidRPr="008413B7">
              <w:rPr>
                <w:sz w:val="24"/>
              </w:rPr>
              <w:t>менее</w:t>
            </w:r>
          </w:p>
        </w:tc>
      </w:tr>
    </w:tbl>
    <w:p w:rsidR="00E23A22" w:rsidRPr="00156E07" w:rsidRDefault="00E23A22" w:rsidP="00E23A22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E23A22" w:rsidRDefault="00E23A22" w:rsidP="00E23A22">
      <w:pPr>
        <w:ind w:firstLine="708"/>
        <w:jc w:val="both"/>
        <w:rPr>
          <w:bCs/>
          <w:sz w:val="24"/>
        </w:rPr>
        <w:sectPr w:rsidR="00E23A22" w:rsidSect="00E23A22">
          <w:footerReference w:type="default" r:id="rId7"/>
          <w:headerReference w:type="first" r:id="rId8"/>
          <w:pgSz w:w="11906" w:h="16838"/>
          <w:pgMar w:top="1134" w:right="567" w:bottom="993" w:left="1701" w:header="709" w:footer="62" w:gutter="0"/>
          <w:pgNumType w:start="1"/>
          <w:cols w:space="708"/>
          <w:docGrid w:linePitch="408"/>
        </w:sect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риск)</w:t>
      </w:r>
    </w:p>
    <w:p w:rsidR="00494B83" w:rsidRDefault="00494B83"/>
    <w:sectPr w:rsidR="00494B83" w:rsidSect="0049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40" w:rsidRDefault="00062C40" w:rsidP="00E23A22">
      <w:r>
        <w:separator/>
      </w:r>
    </w:p>
  </w:endnote>
  <w:endnote w:type="continuationSeparator" w:id="0">
    <w:p w:rsidR="00062C40" w:rsidRDefault="00062C40" w:rsidP="00E2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222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23A22" w:rsidRDefault="00E23A22">
        <w:pPr>
          <w:pStyle w:val="a8"/>
          <w:jc w:val="center"/>
        </w:pPr>
        <w:r w:rsidRPr="00E23A22">
          <w:rPr>
            <w:sz w:val="24"/>
          </w:rPr>
          <w:fldChar w:fldCharType="begin"/>
        </w:r>
        <w:r w:rsidRPr="00E23A22">
          <w:rPr>
            <w:sz w:val="24"/>
          </w:rPr>
          <w:instrText xml:space="preserve"> PAGE   \* MERGEFORMAT </w:instrText>
        </w:r>
        <w:r w:rsidRPr="00E23A22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E23A22">
          <w:rPr>
            <w:sz w:val="24"/>
          </w:rPr>
          <w:fldChar w:fldCharType="end"/>
        </w:r>
      </w:p>
    </w:sdtContent>
  </w:sdt>
  <w:p w:rsidR="00E23A22" w:rsidRDefault="00E23A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40" w:rsidRDefault="00062C40" w:rsidP="00E23A22">
      <w:r>
        <w:separator/>
      </w:r>
    </w:p>
  </w:footnote>
  <w:footnote w:type="continuationSeparator" w:id="0">
    <w:p w:rsidR="00062C40" w:rsidRDefault="00062C40" w:rsidP="00E23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2228"/>
      <w:docPartObj>
        <w:docPartGallery w:val="Page Numbers (Top of Page)"/>
        <w:docPartUnique/>
      </w:docPartObj>
    </w:sdtPr>
    <w:sdtContent>
      <w:p w:rsidR="00E23A22" w:rsidRDefault="00E23A2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3A22" w:rsidRDefault="00E23A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22"/>
    <w:rsid w:val="00062C40"/>
    <w:rsid w:val="002A4B8D"/>
    <w:rsid w:val="00494B83"/>
    <w:rsid w:val="00DA05E5"/>
    <w:rsid w:val="00E2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22"/>
    <w:pPr>
      <w:spacing w:after="0" w:line="240" w:lineRule="auto"/>
    </w:pPr>
    <w:rPr>
      <w:rFonts w:eastAsia="Times New Roman"/>
      <w:sz w:val="30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3A22"/>
    <w:pPr>
      <w:spacing w:line="360" w:lineRule="auto"/>
      <w:ind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3A22"/>
    <w:rPr>
      <w:rFonts w:eastAsia="Times New Roman"/>
      <w:szCs w:val="20"/>
      <w:u w:val="none"/>
      <w:lang w:eastAsia="ru-RU"/>
    </w:rPr>
  </w:style>
  <w:style w:type="paragraph" w:styleId="a5">
    <w:name w:val="List Paragraph"/>
    <w:basedOn w:val="a"/>
    <w:uiPriority w:val="99"/>
    <w:qFormat/>
    <w:rsid w:val="00E23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3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A22"/>
    <w:rPr>
      <w:rFonts w:eastAsia="Times New Roman"/>
      <w:sz w:val="30"/>
      <w:szCs w:val="24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E23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A22"/>
    <w:rPr>
      <w:rFonts w:eastAsia="Times New Roman"/>
      <w:sz w:val="30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313D-DE41-4C33-B818-F54140ED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2022-11-28T06:39:00Z</dcterms:created>
  <dcterms:modified xsi:type="dcterms:W3CDTF">2022-11-28T06:42:00Z</dcterms:modified>
</cp:coreProperties>
</file>